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6A" w:rsidRPr="00965433" w:rsidRDefault="00093D6A" w:rsidP="00850702">
      <w:pPr>
        <w:pStyle w:val="ConsPlusNormal"/>
        <w:widowControl/>
        <w:spacing w:line="360" w:lineRule="auto"/>
        <w:ind w:firstLine="540"/>
        <w:jc w:val="right"/>
        <w:outlineLvl w:val="0"/>
        <w:rPr>
          <w:rFonts w:ascii="Times New Roman" w:hAnsi="Times New Roman" w:cs="Times New Roman"/>
          <w:sz w:val="28"/>
          <w:szCs w:val="28"/>
        </w:rPr>
      </w:pPr>
    </w:p>
    <w:p w:rsidR="00F82F8A" w:rsidRDefault="00F82F8A" w:rsidP="00850702">
      <w:pPr>
        <w:pStyle w:val="ConsPlusTitle"/>
        <w:widowControl/>
        <w:spacing w:line="360" w:lineRule="auto"/>
        <w:jc w:val="center"/>
        <w:rPr>
          <w:sz w:val="28"/>
          <w:szCs w:val="28"/>
        </w:rPr>
      </w:pPr>
      <w:r>
        <w:rPr>
          <w:sz w:val="28"/>
          <w:szCs w:val="28"/>
        </w:rPr>
        <w:t xml:space="preserve">Министерство природных ресурсов и экологии </w:t>
      </w:r>
    </w:p>
    <w:p w:rsidR="00093D6A" w:rsidRPr="00965433" w:rsidRDefault="00F82F8A" w:rsidP="00850702">
      <w:pPr>
        <w:pStyle w:val="ConsPlusTitle"/>
        <w:widowControl/>
        <w:spacing w:line="360" w:lineRule="auto"/>
        <w:jc w:val="center"/>
        <w:rPr>
          <w:sz w:val="28"/>
          <w:szCs w:val="28"/>
        </w:rPr>
      </w:pPr>
      <w:r>
        <w:rPr>
          <w:sz w:val="28"/>
          <w:szCs w:val="28"/>
        </w:rPr>
        <w:t>Магаданской области</w:t>
      </w:r>
    </w:p>
    <w:p w:rsidR="00093D6A" w:rsidRPr="00965433" w:rsidRDefault="00093D6A" w:rsidP="00850702">
      <w:pPr>
        <w:pStyle w:val="ConsPlusTitle"/>
        <w:widowControl/>
        <w:spacing w:line="360" w:lineRule="auto"/>
        <w:jc w:val="center"/>
        <w:rPr>
          <w:sz w:val="28"/>
          <w:szCs w:val="28"/>
        </w:rPr>
      </w:pPr>
    </w:p>
    <w:p w:rsidR="00E643F2" w:rsidRPr="00965433" w:rsidRDefault="00E643F2" w:rsidP="00850702">
      <w:pPr>
        <w:spacing w:line="360" w:lineRule="auto"/>
        <w:jc w:val="center"/>
        <w:rPr>
          <w:rFonts w:ascii="Times New Roman" w:hAnsi="Times New Roman" w:cs="Times New Roman"/>
          <w:b/>
          <w:bCs/>
          <w:kern w:val="32"/>
          <w:sz w:val="28"/>
          <w:szCs w:val="28"/>
          <w:lang/>
        </w:rPr>
      </w:pPr>
    </w:p>
    <w:p w:rsidR="00E643F2" w:rsidRPr="00965433" w:rsidRDefault="00E643F2" w:rsidP="00850702">
      <w:pPr>
        <w:spacing w:line="360" w:lineRule="auto"/>
        <w:jc w:val="center"/>
        <w:rPr>
          <w:rFonts w:ascii="Times New Roman" w:hAnsi="Times New Roman" w:cs="Times New Roman"/>
          <w:b/>
          <w:bCs/>
          <w:kern w:val="32"/>
          <w:sz w:val="28"/>
          <w:szCs w:val="28"/>
          <w:lang/>
        </w:rPr>
      </w:pPr>
    </w:p>
    <w:p w:rsidR="00E643F2" w:rsidRPr="00965433" w:rsidRDefault="00E643F2" w:rsidP="00850702">
      <w:pPr>
        <w:spacing w:line="360" w:lineRule="auto"/>
        <w:jc w:val="center"/>
        <w:rPr>
          <w:rFonts w:ascii="Times New Roman" w:hAnsi="Times New Roman" w:cs="Times New Roman"/>
          <w:b/>
          <w:bCs/>
          <w:kern w:val="32"/>
          <w:sz w:val="28"/>
          <w:szCs w:val="28"/>
          <w:lang/>
        </w:rPr>
      </w:pPr>
    </w:p>
    <w:p w:rsidR="00E21FD6" w:rsidRDefault="0032239F" w:rsidP="00850702">
      <w:pPr>
        <w:spacing w:line="360" w:lineRule="auto"/>
        <w:jc w:val="center"/>
        <w:rPr>
          <w:rFonts w:ascii="Times New Roman" w:hAnsi="Times New Roman" w:cs="Times New Roman"/>
          <w:b/>
          <w:bCs/>
          <w:kern w:val="32"/>
          <w:sz w:val="28"/>
          <w:szCs w:val="28"/>
          <w:lang/>
        </w:rPr>
      </w:pPr>
      <w:r>
        <w:rPr>
          <w:rFonts w:ascii="Times New Roman" w:hAnsi="Times New Roman" w:cs="Times New Roman"/>
          <w:b/>
          <w:bCs/>
          <w:kern w:val="32"/>
          <w:sz w:val="28"/>
          <w:szCs w:val="28"/>
          <w:lang/>
        </w:rPr>
        <w:t>Предварительная о</w:t>
      </w:r>
      <w:r w:rsidR="006873D0" w:rsidRPr="002F36EF">
        <w:rPr>
          <w:rFonts w:ascii="Times New Roman" w:hAnsi="Times New Roman" w:cs="Times New Roman"/>
          <w:b/>
          <w:bCs/>
          <w:kern w:val="32"/>
          <w:sz w:val="28"/>
          <w:szCs w:val="28"/>
          <w:lang/>
        </w:rPr>
        <w:t xml:space="preserve">ценка </w:t>
      </w:r>
      <w:r w:rsidR="00E643F2" w:rsidRPr="002F36EF">
        <w:rPr>
          <w:rFonts w:ascii="Times New Roman" w:hAnsi="Times New Roman" w:cs="Times New Roman"/>
          <w:b/>
          <w:bCs/>
          <w:kern w:val="32"/>
          <w:sz w:val="28"/>
          <w:szCs w:val="28"/>
          <w:lang/>
        </w:rPr>
        <w:t>воздействия на окружающую среду</w:t>
      </w:r>
    </w:p>
    <w:p w:rsidR="00C60932" w:rsidRPr="002F36EF" w:rsidRDefault="00861072" w:rsidP="00850702">
      <w:pPr>
        <w:spacing w:line="360" w:lineRule="auto"/>
        <w:jc w:val="center"/>
        <w:rPr>
          <w:rFonts w:ascii="Times New Roman" w:hAnsi="Times New Roman" w:cs="Times New Roman"/>
          <w:b/>
          <w:sz w:val="28"/>
          <w:szCs w:val="28"/>
        </w:rPr>
      </w:pPr>
      <w:r w:rsidRPr="002F36EF">
        <w:rPr>
          <w:rFonts w:ascii="Times New Roman" w:hAnsi="Times New Roman" w:cs="Times New Roman"/>
          <w:b/>
          <w:bCs/>
          <w:kern w:val="32"/>
          <w:sz w:val="28"/>
          <w:szCs w:val="28"/>
          <w:lang/>
        </w:rPr>
        <w:t>М</w:t>
      </w:r>
      <w:r w:rsidR="00E643F2" w:rsidRPr="002F36EF">
        <w:rPr>
          <w:rFonts w:ascii="Times New Roman" w:hAnsi="Times New Roman" w:cs="Times New Roman"/>
          <w:b/>
          <w:bCs/>
          <w:kern w:val="32"/>
          <w:sz w:val="28"/>
          <w:szCs w:val="28"/>
          <w:lang/>
        </w:rPr>
        <w:t>атериалов</w:t>
      </w:r>
      <w:r>
        <w:rPr>
          <w:rFonts w:ascii="Times New Roman" w:hAnsi="Times New Roman" w:cs="Times New Roman"/>
          <w:b/>
          <w:bCs/>
          <w:kern w:val="32"/>
          <w:sz w:val="28"/>
          <w:szCs w:val="28"/>
          <w:lang/>
        </w:rPr>
        <w:t xml:space="preserve"> </w:t>
      </w:r>
      <w:r w:rsidR="00C60932" w:rsidRPr="00971567">
        <w:rPr>
          <w:rFonts w:ascii="Times New Roman" w:hAnsi="Times New Roman" w:cs="Times New Roman"/>
          <w:b/>
          <w:sz w:val="28"/>
          <w:szCs w:val="28"/>
        </w:rPr>
        <w:t>«Предложения по лимитам изъятия особо ценных в хозяйственном отношении видов охотничьих ресурсов в сезоне охоты 202</w:t>
      </w:r>
      <w:r w:rsidR="002620E5">
        <w:rPr>
          <w:rFonts w:ascii="Times New Roman" w:hAnsi="Times New Roman" w:cs="Times New Roman"/>
          <w:b/>
          <w:sz w:val="28"/>
          <w:szCs w:val="28"/>
        </w:rPr>
        <w:t>2</w:t>
      </w:r>
      <w:r w:rsidR="00C60932" w:rsidRPr="00971567">
        <w:rPr>
          <w:rFonts w:ascii="Times New Roman" w:hAnsi="Times New Roman" w:cs="Times New Roman"/>
          <w:b/>
          <w:sz w:val="28"/>
          <w:szCs w:val="28"/>
        </w:rPr>
        <w:t>-202</w:t>
      </w:r>
      <w:r w:rsidR="002620E5">
        <w:rPr>
          <w:rFonts w:ascii="Times New Roman" w:hAnsi="Times New Roman" w:cs="Times New Roman"/>
          <w:b/>
          <w:sz w:val="28"/>
          <w:szCs w:val="28"/>
        </w:rPr>
        <w:t>3</w:t>
      </w:r>
      <w:r w:rsidR="00C60932" w:rsidRPr="00971567">
        <w:rPr>
          <w:rFonts w:ascii="Times New Roman" w:hAnsi="Times New Roman" w:cs="Times New Roman"/>
          <w:b/>
          <w:sz w:val="28"/>
          <w:szCs w:val="28"/>
        </w:rPr>
        <w:t>гг. на территории Магаданской области</w:t>
      </w:r>
      <w:r w:rsidR="00C60932" w:rsidRPr="00E27178">
        <w:rPr>
          <w:rFonts w:ascii="Times New Roman" w:hAnsi="Times New Roman" w:cs="Times New Roman"/>
          <w:b/>
          <w:sz w:val="28"/>
          <w:szCs w:val="28"/>
        </w:rPr>
        <w:t>» и материалов, обосновывающих лимиты и квоты добычи охотничьих ресурсов на период с 1 августа 202</w:t>
      </w:r>
      <w:r w:rsidR="002620E5">
        <w:rPr>
          <w:rFonts w:ascii="Times New Roman" w:hAnsi="Times New Roman" w:cs="Times New Roman"/>
          <w:b/>
          <w:sz w:val="28"/>
          <w:szCs w:val="28"/>
        </w:rPr>
        <w:t>2</w:t>
      </w:r>
      <w:r w:rsidR="00C60932" w:rsidRPr="00E27178">
        <w:rPr>
          <w:rFonts w:ascii="Times New Roman" w:hAnsi="Times New Roman" w:cs="Times New Roman"/>
          <w:b/>
          <w:sz w:val="28"/>
          <w:szCs w:val="28"/>
        </w:rPr>
        <w:t xml:space="preserve"> года до 1 августа 202</w:t>
      </w:r>
      <w:r w:rsidR="002620E5">
        <w:rPr>
          <w:rFonts w:ascii="Times New Roman" w:hAnsi="Times New Roman" w:cs="Times New Roman"/>
          <w:b/>
          <w:sz w:val="28"/>
          <w:szCs w:val="28"/>
        </w:rPr>
        <w:t>3</w:t>
      </w:r>
      <w:r w:rsidR="00C60932" w:rsidRPr="00E27178">
        <w:rPr>
          <w:rFonts w:ascii="Times New Roman" w:hAnsi="Times New Roman" w:cs="Times New Roman"/>
          <w:b/>
          <w:sz w:val="28"/>
          <w:szCs w:val="28"/>
        </w:rPr>
        <w:t xml:space="preserve"> года на территории Магаданской области», </w:t>
      </w:r>
      <w:r w:rsidR="00C60932" w:rsidRPr="002F36EF">
        <w:rPr>
          <w:rFonts w:ascii="Times New Roman" w:hAnsi="Times New Roman" w:cs="Times New Roman"/>
          <w:b/>
          <w:sz w:val="28"/>
          <w:szCs w:val="28"/>
        </w:rPr>
        <w:t>гражданами и общественными организациями (объединениями), организованными органами местного самоуправления</w:t>
      </w:r>
    </w:p>
    <w:p w:rsidR="00E643F2" w:rsidRPr="00965433" w:rsidRDefault="00E643F2" w:rsidP="00850702">
      <w:pPr>
        <w:spacing w:line="360" w:lineRule="auto"/>
        <w:jc w:val="center"/>
        <w:rPr>
          <w:rFonts w:ascii="Times New Roman" w:hAnsi="Times New Roman" w:cs="Times New Roman"/>
          <w:b/>
          <w:bCs/>
          <w:kern w:val="32"/>
          <w:sz w:val="28"/>
          <w:szCs w:val="28"/>
          <w:lang/>
        </w:rPr>
      </w:pPr>
    </w:p>
    <w:p w:rsidR="00E643F2" w:rsidRPr="00965433" w:rsidRDefault="00E643F2" w:rsidP="00850702">
      <w:pPr>
        <w:spacing w:line="360" w:lineRule="auto"/>
        <w:jc w:val="center"/>
        <w:rPr>
          <w:rFonts w:ascii="Times New Roman" w:hAnsi="Times New Roman" w:cs="Times New Roman"/>
          <w:b/>
          <w:bCs/>
          <w:kern w:val="32"/>
          <w:sz w:val="28"/>
          <w:szCs w:val="28"/>
          <w:lang/>
        </w:rPr>
      </w:pPr>
    </w:p>
    <w:p w:rsidR="00E643F2" w:rsidRPr="00965433" w:rsidRDefault="00E643F2" w:rsidP="00850702">
      <w:pPr>
        <w:spacing w:line="360" w:lineRule="auto"/>
        <w:jc w:val="center"/>
        <w:rPr>
          <w:rFonts w:ascii="Times New Roman" w:hAnsi="Times New Roman" w:cs="Times New Roman"/>
          <w:b/>
          <w:bCs/>
          <w:kern w:val="32"/>
          <w:sz w:val="28"/>
          <w:szCs w:val="28"/>
          <w:lang/>
        </w:rPr>
      </w:pPr>
    </w:p>
    <w:p w:rsidR="002F6308" w:rsidRPr="00965433" w:rsidRDefault="002F6308" w:rsidP="00850702">
      <w:pPr>
        <w:spacing w:line="360" w:lineRule="auto"/>
        <w:jc w:val="center"/>
        <w:outlineLvl w:val="0"/>
        <w:rPr>
          <w:rFonts w:ascii="Times New Roman" w:hAnsi="Times New Roman" w:cs="Times New Roman"/>
          <w:b/>
          <w:bCs/>
          <w:kern w:val="32"/>
          <w:sz w:val="28"/>
          <w:szCs w:val="28"/>
          <w:lang/>
        </w:rPr>
      </w:pPr>
    </w:p>
    <w:p w:rsidR="00093D6A" w:rsidRPr="00965433" w:rsidRDefault="00093D6A" w:rsidP="00850702">
      <w:pPr>
        <w:spacing w:line="360" w:lineRule="auto"/>
        <w:jc w:val="center"/>
        <w:outlineLvl w:val="0"/>
        <w:rPr>
          <w:rFonts w:ascii="Times New Roman" w:hAnsi="Times New Roman" w:cs="Times New Roman"/>
          <w:b/>
          <w:bCs/>
          <w:kern w:val="32"/>
          <w:sz w:val="28"/>
          <w:szCs w:val="28"/>
          <w:lang/>
        </w:rPr>
      </w:pPr>
    </w:p>
    <w:p w:rsidR="00093D6A" w:rsidRPr="00965433" w:rsidRDefault="00093D6A" w:rsidP="00850702">
      <w:pPr>
        <w:spacing w:line="360" w:lineRule="auto"/>
        <w:jc w:val="center"/>
        <w:outlineLvl w:val="0"/>
        <w:rPr>
          <w:rFonts w:ascii="Times New Roman" w:hAnsi="Times New Roman" w:cs="Times New Roman"/>
          <w:b/>
          <w:bCs/>
          <w:kern w:val="32"/>
          <w:sz w:val="28"/>
          <w:szCs w:val="28"/>
          <w:lang/>
        </w:rPr>
      </w:pPr>
    </w:p>
    <w:p w:rsidR="00EE6871" w:rsidRPr="00965433" w:rsidRDefault="00EE6871" w:rsidP="00850702">
      <w:pPr>
        <w:spacing w:line="360" w:lineRule="auto"/>
        <w:jc w:val="both"/>
        <w:rPr>
          <w:rFonts w:ascii="Times New Roman" w:hAnsi="Times New Roman" w:cs="Times New Roman"/>
          <w:bCs/>
          <w:sz w:val="28"/>
          <w:szCs w:val="28"/>
        </w:rPr>
      </w:pPr>
      <w:bookmarkStart w:id="0" w:name="sub_1000"/>
    </w:p>
    <w:p w:rsidR="00E643F2" w:rsidRPr="00965433" w:rsidRDefault="00E643F2" w:rsidP="00850702">
      <w:pPr>
        <w:spacing w:line="360" w:lineRule="auto"/>
        <w:jc w:val="both"/>
        <w:rPr>
          <w:rFonts w:ascii="Times New Roman" w:hAnsi="Times New Roman" w:cs="Times New Roman"/>
          <w:bCs/>
          <w:sz w:val="28"/>
          <w:szCs w:val="28"/>
        </w:rPr>
      </w:pPr>
    </w:p>
    <w:p w:rsidR="00E643F2" w:rsidRPr="00965433" w:rsidRDefault="00E643F2" w:rsidP="00850702">
      <w:pPr>
        <w:spacing w:line="360" w:lineRule="auto"/>
        <w:jc w:val="both"/>
        <w:rPr>
          <w:rFonts w:ascii="Times New Roman" w:hAnsi="Times New Roman" w:cs="Times New Roman"/>
          <w:bCs/>
          <w:sz w:val="28"/>
          <w:szCs w:val="28"/>
        </w:rPr>
      </w:pPr>
    </w:p>
    <w:p w:rsidR="00E643F2" w:rsidRPr="00965433" w:rsidRDefault="00E643F2" w:rsidP="00850702">
      <w:pPr>
        <w:spacing w:line="360" w:lineRule="auto"/>
        <w:jc w:val="both"/>
        <w:rPr>
          <w:rFonts w:ascii="Times New Roman" w:hAnsi="Times New Roman" w:cs="Times New Roman"/>
          <w:bCs/>
          <w:sz w:val="28"/>
          <w:szCs w:val="28"/>
        </w:rPr>
      </w:pPr>
    </w:p>
    <w:p w:rsidR="00FE4B61" w:rsidRPr="00965433" w:rsidRDefault="00FE4B61" w:rsidP="00850702">
      <w:pPr>
        <w:spacing w:line="360" w:lineRule="auto"/>
        <w:jc w:val="both"/>
        <w:rPr>
          <w:rFonts w:ascii="Times New Roman" w:hAnsi="Times New Roman" w:cs="Times New Roman"/>
          <w:bCs/>
          <w:sz w:val="28"/>
          <w:szCs w:val="28"/>
        </w:rPr>
      </w:pPr>
    </w:p>
    <w:p w:rsidR="006873D0" w:rsidRPr="00965433" w:rsidRDefault="006873D0" w:rsidP="00850702">
      <w:pPr>
        <w:spacing w:line="360" w:lineRule="auto"/>
        <w:jc w:val="both"/>
        <w:rPr>
          <w:rFonts w:ascii="Times New Roman" w:hAnsi="Times New Roman" w:cs="Times New Roman"/>
          <w:bCs/>
          <w:sz w:val="28"/>
          <w:szCs w:val="28"/>
        </w:rPr>
      </w:pPr>
    </w:p>
    <w:p w:rsidR="00850702" w:rsidRPr="00965433" w:rsidRDefault="00850702" w:rsidP="00850702">
      <w:pPr>
        <w:spacing w:line="360" w:lineRule="auto"/>
        <w:jc w:val="both"/>
        <w:rPr>
          <w:rFonts w:ascii="Times New Roman" w:hAnsi="Times New Roman" w:cs="Times New Roman"/>
          <w:bCs/>
          <w:sz w:val="28"/>
          <w:szCs w:val="28"/>
        </w:rPr>
      </w:pPr>
    </w:p>
    <w:p w:rsidR="00E643F2" w:rsidRPr="00965433" w:rsidRDefault="00FE4B61" w:rsidP="00850702">
      <w:pPr>
        <w:spacing w:line="360" w:lineRule="auto"/>
        <w:jc w:val="center"/>
        <w:rPr>
          <w:rFonts w:ascii="Times New Roman" w:hAnsi="Times New Roman" w:cs="Times New Roman"/>
          <w:bCs/>
          <w:sz w:val="28"/>
          <w:szCs w:val="28"/>
        </w:rPr>
      </w:pPr>
      <w:r w:rsidRPr="00965433">
        <w:rPr>
          <w:rFonts w:ascii="Times New Roman" w:hAnsi="Times New Roman" w:cs="Times New Roman"/>
          <w:bCs/>
          <w:sz w:val="28"/>
          <w:szCs w:val="28"/>
        </w:rPr>
        <w:t xml:space="preserve">г. </w:t>
      </w:r>
      <w:r w:rsidR="00E643F2" w:rsidRPr="00965433">
        <w:rPr>
          <w:rFonts w:ascii="Times New Roman" w:hAnsi="Times New Roman" w:cs="Times New Roman"/>
          <w:bCs/>
          <w:sz w:val="28"/>
          <w:szCs w:val="28"/>
        </w:rPr>
        <w:t>Магадан 202</w:t>
      </w:r>
      <w:r w:rsidR="002620E5">
        <w:rPr>
          <w:rFonts w:ascii="Times New Roman" w:hAnsi="Times New Roman" w:cs="Times New Roman"/>
          <w:bCs/>
          <w:sz w:val="28"/>
          <w:szCs w:val="28"/>
        </w:rPr>
        <w:t>2</w:t>
      </w:r>
      <w:r w:rsidR="00E643F2" w:rsidRPr="00965433">
        <w:rPr>
          <w:rFonts w:ascii="Times New Roman" w:hAnsi="Times New Roman" w:cs="Times New Roman"/>
          <w:bCs/>
          <w:sz w:val="28"/>
          <w:szCs w:val="28"/>
        </w:rPr>
        <w:t xml:space="preserve"> год</w:t>
      </w:r>
    </w:p>
    <w:p w:rsidR="00272C41" w:rsidRPr="00965433" w:rsidRDefault="00272C41" w:rsidP="00850702">
      <w:pPr>
        <w:spacing w:line="360" w:lineRule="auto"/>
        <w:jc w:val="both"/>
        <w:rPr>
          <w:rFonts w:ascii="Times New Roman" w:hAnsi="Times New Roman" w:cs="Times New Roman"/>
          <w:bCs/>
          <w:sz w:val="28"/>
          <w:szCs w:val="28"/>
        </w:rPr>
      </w:pPr>
    </w:p>
    <w:p w:rsidR="001D2C37" w:rsidRDefault="001D2C37" w:rsidP="00850702">
      <w:pPr>
        <w:spacing w:line="360" w:lineRule="auto"/>
        <w:jc w:val="center"/>
        <w:rPr>
          <w:rFonts w:ascii="Times New Roman" w:hAnsi="Times New Roman" w:cs="Times New Roman"/>
          <w:bCs/>
          <w:sz w:val="28"/>
          <w:szCs w:val="28"/>
        </w:rPr>
      </w:pPr>
    </w:p>
    <w:p w:rsidR="00F943FB" w:rsidRPr="00965433" w:rsidRDefault="00E643F2" w:rsidP="00850702">
      <w:pPr>
        <w:spacing w:line="360" w:lineRule="auto"/>
        <w:jc w:val="center"/>
        <w:rPr>
          <w:rFonts w:ascii="Times New Roman" w:hAnsi="Times New Roman" w:cs="Times New Roman"/>
          <w:bCs/>
          <w:sz w:val="28"/>
          <w:szCs w:val="28"/>
        </w:rPr>
      </w:pPr>
      <w:r w:rsidRPr="00965433">
        <w:rPr>
          <w:rFonts w:ascii="Times New Roman" w:hAnsi="Times New Roman" w:cs="Times New Roman"/>
          <w:bCs/>
          <w:sz w:val="28"/>
          <w:szCs w:val="28"/>
        </w:rPr>
        <w:t>Содержание</w:t>
      </w:r>
    </w:p>
    <w:p w:rsidR="00E643F2" w:rsidRPr="00965433" w:rsidRDefault="00E643F2" w:rsidP="00850702">
      <w:pPr>
        <w:spacing w:line="360" w:lineRule="auto"/>
        <w:jc w:val="both"/>
        <w:rPr>
          <w:rFonts w:ascii="Times New Roman" w:hAnsi="Times New Roman" w:cs="Times New Roman"/>
          <w:bCs/>
          <w:sz w:val="28"/>
          <w:szCs w:val="28"/>
        </w:rPr>
      </w:pPr>
    </w:p>
    <w:tbl>
      <w:tblPr>
        <w:tblW w:w="9228" w:type="dxa"/>
        <w:tblInd w:w="27" w:type="dxa"/>
        <w:tblLook w:val="0000"/>
      </w:tblPr>
      <w:tblGrid>
        <w:gridCol w:w="857"/>
        <w:gridCol w:w="7110"/>
        <w:gridCol w:w="1261"/>
      </w:tblGrid>
      <w:tr w:rsidR="00E643F2" w:rsidRPr="00E73438" w:rsidTr="00C60932">
        <w:trPr>
          <w:trHeight w:val="354"/>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w:t>
            </w:r>
          </w:p>
        </w:tc>
        <w:tc>
          <w:tcPr>
            <w:tcW w:w="7188" w:type="dxa"/>
          </w:tcPr>
          <w:p w:rsidR="00E643F2" w:rsidRPr="00E73438" w:rsidRDefault="00E643F2"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Общие сведения</w:t>
            </w:r>
          </w:p>
        </w:tc>
        <w:tc>
          <w:tcPr>
            <w:tcW w:w="1272" w:type="dxa"/>
          </w:tcPr>
          <w:p w:rsidR="00E643F2" w:rsidRPr="00E73438" w:rsidRDefault="001A67A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4</w:t>
            </w:r>
          </w:p>
        </w:tc>
      </w:tr>
      <w:tr w:rsidR="00E643F2" w:rsidRPr="00E73438" w:rsidTr="00C60932">
        <w:trPr>
          <w:trHeight w:val="300"/>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1.1</w:t>
            </w:r>
          </w:p>
        </w:tc>
        <w:tc>
          <w:tcPr>
            <w:tcW w:w="7188" w:type="dxa"/>
          </w:tcPr>
          <w:p w:rsidR="00E643F2" w:rsidRPr="00E73438" w:rsidRDefault="00E643F2"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 xml:space="preserve">Заказчик деятельности с указанием официального названия организации (юридического, физического лица), адрес, телефон, факс </w:t>
            </w:r>
          </w:p>
        </w:tc>
        <w:tc>
          <w:tcPr>
            <w:tcW w:w="1272" w:type="dxa"/>
          </w:tcPr>
          <w:p w:rsidR="00E643F2" w:rsidRPr="00E73438" w:rsidRDefault="001A67A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4</w:t>
            </w:r>
          </w:p>
        </w:tc>
      </w:tr>
      <w:tr w:rsidR="00E643F2" w:rsidRPr="00E73438" w:rsidTr="00C60932">
        <w:trPr>
          <w:trHeight w:val="360"/>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1.2</w:t>
            </w:r>
          </w:p>
        </w:tc>
        <w:tc>
          <w:tcPr>
            <w:tcW w:w="7188" w:type="dxa"/>
          </w:tcPr>
          <w:p w:rsidR="00E643F2" w:rsidRPr="00E73438" w:rsidRDefault="00E643F2"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 xml:space="preserve">Название объекта планируемой деятельности и </w:t>
            </w:r>
            <w:r w:rsidR="00575AA2" w:rsidRPr="00E73438">
              <w:rPr>
                <w:rFonts w:ascii="Times New Roman" w:hAnsi="Times New Roman" w:cs="Times New Roman"/>
                <w:bCs/>
                <w:sz w:val="28"/>
                <w:szCs w:val="28"/>
              </w:rPr>
              <w:t>место реализации</w:t>
            </w:r>
            <w:r w:rsidRPr="00E73438">
              <w:rPr>
                <w:rFonts w:ascii="Times New Roman" w:hAnsi="Times New Roman" w:cs="Times New Roman"/>
                <w:bCs/>
                <w:sz w:val="28"/>
                <w:szCs w:val="28"/>
              </w:rPr>
              <w:t xml:space="preserve"> и/или осуществления деятельности</w:t>
            </w:r>
          </w:p>
        </w:tc>
        <w:tc>
          <w:tcPr>
            <w:tcW w:w="1272" w:type="dxa"/>
          </w:tcPr>
          <w:p w:rsidR="00E643F2" w:rsidRPr="00E73438" w:rsidRDefault="001A67A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4</w:t>
            </w:r>
          </w:p>
        </w:tc>
      </w:tr>
      <w:tr w:rsidR="00E643F2" w:rsidRPr="00E73438" w:rsidTr="00C60932">
        <w:trPr>
          <w:trHeight w:val="360"/>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1.3</w:t>
            </w:r>
          </w:p>
        </w:tc>
        <w:tc>
          <w:tcPr>
            <w:tcW w:w="7188" w:type="dxa"/>
          </w:tcPr>
          <w:p w:rsidR="00E643F2" w:rsidRPr="00E73438" w:rsidRDefault="00E643F2"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Фамилия</w:t>
            </w:r>
            <w:r w:rsidR="00C60932" w:rsidRPr="00E73438">
              <w:rPr>
                <w:rFonts w:ascii="Times New Roman" w:hAnsi="Times New Roman" w:cs="Times New Roman"/>
                <w:bCs/>
                <w:sz w:val="28"/>
                <w:szCs w:val="28"/>
              </w:rPr>
              <w:t>,</w:t>
            </w:r>
            <w:r w:rsidR="00E1783C" w:rsidRPr="00E73438">
              <w:rPr>
                <w:rFonts w:ascii="Times New Roman" w:hAnsi="Times New Roman" w:cs="Times New Roman"/>
                <w:bCs/>
                <w:sz w:val="28"/>
                <w:szCs w:val="28"/>
              </w:rPr>
              <w:t xml:space="preserve"> и</w:t>
            </w:r>
            <w:r w:rsidRPr="00E73438">
              <w:rPr>
                <w:rFonts w:ascii="Times New Roman" w:hAnsi="Times New Roman" w:cs="Times New Roman"/>
                <w:bCs/>
                <w:sz w:val="28"/>
                <w:szCs w:val="28"/>
              </w:rPr>
              <w:t>мя</w:t>
            </w:r>
            <w:r w:rsidR="00C60932" w:rsidRPr="00E73438">
              <w:rPr>
                <w:rFonts w:ascii="Times New Roman" w:hAnsi="Times New Roman" w:cs="Times New Roman"/>
                <w:bCs/>
                <w:sz w:val="28"/>
                <w:szCs w:val="28"/>
              </w:rPr>
              <w:t>,</w:t>
            </w:r>
            <w:r w:rsidR="00E1783C" w:rsidRPr="00E73438">
              <w:rPr>
                <w:rFonts w:ascii="Times New Roman" w:hAnsi="Times New Roman" w:cs="Times New Roman"/>
                <w:bCs/>
                <w:sz w:val="28"/>
                <w:szCs w:val="28"/>
              </w:rPr>
              <w:t xml:space="preserve"> о</w:t>
            </w:r>
            <w:r w:rsidRPr="00E73438">
              <w:rPr>
                <w:rFonts w:ascii="Times New Roman" w:hAnsi="Times New Roman" w:cs="Times New Roman"/>
                <w:bCs/>
                <w:sz w:val="28"/>
                <w:szCs w:val="28"/>
              </w:rPr>
              <w:t>тчество</w:t>
            </w:r>
            <w:r w:rsidR="00E539EB" w:rsidRPr="00E73438">
              <w:rPr>
                <w:rFonts w:ascii="Times New Roman" w:hAnsi="Times New Roman" w:cs="Times New Roman"/>
                <w:bCs/>
                <w:sz w:val="28"/>
                <w:szCs w:val="28"/>
              </w:rPr>
              <w:t>,</w:t>
            </w:r>
            <w:r w:rsidRPr="00E73438">
              <w:rPr>
                <w:rFonts w:ascii="Times New Roman" w:hAnsi="Times New Roman" w:cs="Times New Roman"/>
                <w:bCs/>
                <w:sz w:val="28"/>
                <w:szCs w:val="28"/>
              </w:rPr>
              <w:t xml:space="preserve"> телефон </w:t>
            </w:r>
            <w:r w:rsidR="00DC2DD1" w:rsidRPr="00E73438">
              <w:rPr>
                <w:rFonts w:ascii="Times New Roman" w:hAnsi="Times New Roman" w:cs="Times New Roman"/>
                <w:bCs/>
                <w:sz w:val="28"/>
                <w:szCs w:val="28"/>
              </w:rPr>
              <w:t>ответственного лица</w:t>
            </w:r>
          </w:p>
        </w:tc>
        <w:tc>
          <w:tcPr>
            <w:tcW w:w="1272" w:type="dxa"/>
          </w:tcPr>
          <w:p w:rsidR="00E643F2" w:rsidRPr="00E73438" w:rsidRDefault="001A67A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4</w:t>
            </w:r>
          </w:p>
        </w:tc>
      </w:tr>
      <w:tr w:rsidR="00E643F2" w:rsidRPr="00E73438" w:rsidTr="00C60932">
        <w:trPr>
          <w:trHeight w:val="338"/>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1.4</w:t>
            </w:r>
          </w:p>
        </w:tc>
        <w:tc>
          <w:tcPr>
            <w:tcW w:w="7188" w:type="dxa"/>
          </w:tcPr>
          <w:p w:rsidR="00E643F2"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Характеристика типа обосновывающей документации</w:t>
            </w:r>
          </w:p>
        </w:tc>
        <w:tc>
          <w:tcPr>
            <w:tcW w:w="1272" w:type="dxa"/>
          </w:tcPr>
          <w:p w:rsidR="00E643F2" w:rsidRPr="00E73438" w:rsidRDefault="001A67A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w:t>
            </w:r>
          </w:p>
        </w:tc>
      </w:tr>
      <w:tr w:rsidR="00E643F2" w:rsidRPr="00E73438" w:rsidTr="00C60932">
        <w:trPr>
          <w:trHeight w:val="184"/>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2.</w:t>
            </w:r>
          </w:p>
        </w:tc>
        <w:tc>
          <w:tcPr>
            <w:tcW w:w="7188" w:type="dxa"/>
          </w:tcPr>
          <w:p w:rsidR="00E643F2"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 xml:space="preserve">Пояснительная записка </w:t>
            </w:r>
            <w:r w:rsidR="0052694D" w:rsidRPr="00E73438">
              <w:rPr>
                <w:rFonts w:ascii="Times New Roman" w:hAnsi="Times New Roman" w:cs="Times New Roman"/>
                <w:bCs/>
                <w:sz w:val="28"/>
                <w:szCs w:val="28"/>
              </w:rPr>
              <w:t xml:space="preserve">по </w:t>
            </w:r>
            <w:r w:rsidRPr="00E73438">
              <w:rPr>
                <w:rFonts w:ascii="Times New Roman" w:hAnsi="Times New Roman" w:cs="Times New Roman"/>
                <w:bCs/>
                <w:sz w:val="28"/>
                <w:szCs w:val="28"/>
              </w:rPr>
              <w:t>обосновывающей документации</w:t>
            </w:r>
            <w:r w:rsidR="00C60932" w:rsidRPr="00E73438">
              <w:rPr>
                <w:rFonts w:ascii="Times New Roman" w:hAnsi="Times New Roman" w:cs="Times New Roman"/>
                <w:bCs/>
                <w:sz w:val="28"/>
                <w:szCs w:val="28"/>
              </w:rPr>
              <w:t xml:space="preserve"> материалов ОВОС</w:t>
            </w:r>
          </w:p>
        </w:tc>
        <w:tc>
          <w:tcPr>
            <w:tcW w:w="1272" w:type="dxa"/>
          </w:tcPr>
          <w:p w:rsidR="00E643F2" w:rsidRPr="00E73438" w:rsidRDefault="001A67A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w:t>
            </w:r>
          </w:p>
        </w:tc>
      </w:tr>
      <w:tr w:rsidR="00E643F2" w:rsidRPr="00E73438" w:rsidTr="00C60932">
        <w:trPr>
          <w:trHeight w:val="312"/>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3.</w:t>
            </w:r>
          </w:p>
        </w:tc>
        <w:tc>
          <w:tcPr>
            <w:tcW w:w="7188" w:type="dxa"/>
          </w:tcPr>
          <w:p w:rsidR="00E643F2"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Цель и потребность намечаемой деятельности</w:t>
            </w:r>
          </w:p>
        </w:tc>
        <w:tc>
          <w:tcPr>
            <w:tcW w:w="1272" w:type="dxa"/>
          </w:tcPr>
          <w:p w:rsidR="00E643F2"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9</w:t>
            </w:r>
          </w:p>
        </w:tc>
      </w:tr>
      <w:tr w:rsidR="00E643F2" w:rsidRPr="00E73438" w:rsidTr="00C60932">
        <w:trPr>
          <w:trHeight w:val="240"/>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4.</w:t>
            </w:r>
          </w:p>
        </w:tc>
        <w:tc>
          <w:tcPr>
            <w:tcW w:w="7188" w:type="dxa"/>
          </w:tcPr>
          <w:p w:rsidR="00E643F2"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Описание альтернативных вариантов проектных решений, включая предлагаемый «нулевой вариант» (отказ от деятельности)</w:t>
            </w:r>
          </w:p>
        </w:tc>
        <w:tc>
          <w:tcPr>
            <w:tcW w:w="1272" w:type="dxa"/>
          </w:tcPr>
          <w:p w:rsidR="00E643F2" w:rsidRPr="00E73438" w:rsidRDefault="001A67A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10</w:t>
            </w:r>
          </w:p>
        </w:tc>
      </w:tr>
      <w:tr w:rsidR="00E643F2" w:rsidRPr="00E73438" w:rsidTr="00C60932">
        <w:trPr>
          <w:trHeight w:val="240"/>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w:t>
            </w:r>
          </w:p>
          <w:p w:rsidR="00DB20C4" w:rsidRPr="00E73438" w:rsidRDefault="00DB20C4" w:rsidP="00850702">
            <w:pPr>
              <w:spacing w:line="360" w:lineRule="auto"/>
              <w:ind w:left="81"/>
              <w:jc w:val="center"/>
              <w:rPr>
                <w:rFonts w:ascii="Times New Roman" w:hAnsi="Times New Roman" w:cs="Times New Roman"/>
                <w:bCs/>
                <w:sz w:val="28"/>
                <w:szCs w:val="28"/>
              </w:rPr>
            </w:pPr>
          </w:p>
          <w:p w:rsidR="00DB20C4" w:rsidRPr="00E73438" w:rsidRDefault="00DB20C4" w:rsidP="00850702">
            <w:pPr>
              <w:spacing w:line="360" w:lineRule="auto"/>
              <w:ind w:left="81"/>
              <w:jc w:val="center"/>
              <w:rPr>
                <w:rFonts w:ascii="Times New Roman" w:hAnsi="Times New Roman" w:cs="Times New Roman"/>
                <w:bCs/>
                <w:sz w:val="28"/>
                <w:szCs w:val="28"/>
              </w:rPr>
            </w:pPr>
          </w:p>
          <w:p w:rsidR="00DB20C4" w:rsidRPr="00E73438" w:rsidRDefault="00DB20C4"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5.1</w:t>
            </w:r>
          </w:p>
          <w:p w:rsidR="00DB20C4" w:rsidRPr="00E73438" w:rsidRDefault="00DB20C4"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5.2</w:t>
            </w:r>
          </w:p>
          <w:p w:rsidR="00B85EB6" w:rsidRPr="00E73438" w:rsidRDefault="00B85EB6" w:rsidP="00850702">
            <w:pPr>
              <w:spacing w:line="360" w:lineRule="auto"/>
              <w:ind w:left="81"/>
              <w:jc w:val="center"/>
              <w:rPr>
                <w:rFonts w:ascii="Times New Roman" w:hAnsi="Times New Roman" w:cs="Times New Roman"/>
                <w:bCs/>
                <w:sz w:val="28"/>
                <w:szCs w:val="28"/>
              </w:rPr>
            </w:pPr>
          </w:p>
          <w:p w:rsidR="00B85EB6" w:rsidRPr="00E73438" w:rsidRDefault="00B85EB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5.3</w:t>
            </w:r>
          </w:p>
          <w:p w:rsidR="00B85EB6" w:rsidRPr="00E73438" w:rsidRDefault="00B85EB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5.3.1</w:t>
            </w:r>
          </w:p>
          <w:p w:rsidR="00B85EB6" w:rsidRPr="00E73438" w:rsidRDefault="00B85EB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5.3.2</w:t>
            </w:r>
          </w:p>
          <w:p w:rsidR="00B85EB6" w:rsidRPr="00E73438" w:rsidRDefault="00B85EB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5.3.3</w:t>
            </w:r>
          </w:p>
          <w:p w:rsidR="00B85EB6" w:rsidRPr="00E73438" w:rsidRDefault="00B85EB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5.3.4</w:t>
            </w:r>
          </w:p>
          <w:p w:rsidR="00B85EB6" w:rsidRPr="00E73438" w:rsidRDefault="00B85EB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5.3.5</w:t>
            </w:r>
          </w:p>
          <w:p w:rsidR="00CC0707" w:rsidRPr="00E73438" w:rsidRDefault="00CC0707"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6.</w:t>
            </w:r>
          </w:p>
        </w:tc>
        <w:tc>
          <w:tcPr>
            <w:tcW w:w="7188" w:type="dxa"/>
          </w:tcPr>
          <w:p w:rsidR="00DB20C4" w:rsidRPr="00E73438" w:rsidRDefault="00DB20C4" w:rsidP="00DB20C4">
            <w:pPr>
              <w:widowControl/>
              <w:spacing w:line="360" w:lineRule="auto"/>
              <w:jc w:val="both"/>
              <w:rPr>
                <w:rFonts w:ascii="Times New Roman" w:hAnsi="Times New Roman" w:cs="Times New Roman"/>
                <w:sz w:val="28"/>
                <w:szCs w:val="28"/>
              </w:rPr>
            </w:pPr>
            <w:r w:rsidRPr="00E73438">
              <w:rPr>
                <w:rFonts w:ascii="Times New Roman" w:hAnsi="Times New Roman" w:cs="Times New Roman"/>
                <w:sz w:val="28"/>
                <w:szCs w:val="28"/>
              </w:rPr>
              <w:t>Описание окружающей среды, которая может быть затронута планируемой (намечаемой) хозяйственной и иной деятельностью в результате ее реализации</w:t>
            </w:r>
          </w:p>
          <w:p w:rsidR="00DB20C4" w:rsidRPr="00E73438" w:rsidRDefault="00DB20C4" w:rsidP="00DB20C4">
            <w:pPr>
              <w:widowControl/>
              <w:spacing w:line="360" w:lineRule="auto"/>
              <w:jc w:val="both"/>
              <w:rPr>
                <w:rFonts w:ascii="Times New Roman" w:hAnsi="Times New Roman" w:cs="Times New Roman"/>
                <w:sz w:val="28"/>
                <w:szCs w:val="28"/>
              </w:rPr>
            </w:pPr>
            <w:r w:rsidRPr="00E73438">
              <w:rPr>
                <w:rFonts w:ascii="Times New Roman" w:hAnsi="Times New Roman" w:cs="Times New Roman"/>
                <w:sz w:val="28"/>
                <w:szCs w:val="28"/>
              </w:rPr>
              <w:t>Характеристика среды обитания охотничьих ресурсов</w:t>
            </w:r>
          </w:p>
          <w:p w:rsidR="00DB20C4" w:rsidRPr="00E73438" w:rsidRDefault="00DB20C4" w:rsidP="00DB20C4">
            <w:pPr>
              <w:widowControl/>
              <w:spacing w:line="360" w:lineRule="auto"/>
              <w:jc w:val="both"/>
              <w:rPr>
                <w:rFonts w:ascii="Times New Roman" w:hAnsi="Times New Roman" w:cs="Times New Roman"/>
                <w:sz w:val="28"/>
                <w:szCs w:val="28"/>
              </w:rPr>
            </w:pPr>
            <w:r w:rsidRPr="00E73438">
              <w:rPr>
                <w:rFonts w:ascii="Times New Roman" w:hAnsi="Times New Roman" w:cs="Times New Roman"/>
                <w:sz w:val="28"/>
                <w:szCs w:val="28"/>
              </w:rPr>
              <w:t>Климатические характеристики территорий охотничьих угодий</w:t>
            </w:r>
          </w:p>
          <w:p w:rsidR="00DB20C4" w:rsidRPr="00E73438" w:rsidRDefault="00B85EB6" w:rsidP="00850702">
            <w:pPr>
              <w:spacing w:line="360" w:lineRule="auto"/>
              <w:ind w:left="79"/>
              <w:contextualSpacing/>
              <w:jc w:val="both"/>
              <w:rPr>
                <w:rFonts w:ascii="Times New Roman" w:hAnsi="Times New Roman" w:cs="Times New Roman"/>
                <w:sz w:val="28"/>
                <w:szCs w:val="28"/>
              </w:rPr>
            </w:pPr>
            <w:r w:rsidRPr="00E73438">
              <w:rPr>
                <w:rFonts w:ascii="Times New Roman" w:hAnsi="Times New Roman" w:cs="Times New Roman"/>
                <w:sz w:val="28"/>
                <w:szCs w:val="28"/>
              </w:rPr>
              <w:t>Видовая характеристика охотничьих ресурсов</w:t>
            </w:r>
          </w:p>
          <w:p w:rsidR="00B85EB6" w:rsidRPr="00E73438" w:rsidRDefault="00B85EB6" w:rsidP="00850702">
            <w:pPr>
              <w:spacing w:line="360" w:lineRule="auto"/>
              <w:ind w:left="79"/>
              <w:contextualSpacing/>
              <w:jc w:val="both"/>
              <w:rPr>
                <w:rFonts w:ascii="Times New Roman" w:hAnsi="Times New Roman" w:cs="Times New Roman"/>
                <w:sz w:val="28"/>
                <w:szCs w:val="28"/>
              </w:rPr>
            </w:pPr>
            <w:r w:rsidRPr="00E73438">
              <w:rPr>
                <w:rFonts w:ascii="Times New Roman" w:hAnsi="Times New Roman" w:cs="Times New Roman"/>
                <w:sz w:val="28"/>
                <w:szCs w:val="28"/>
              </w:rPr>
              <w:t>Лось</w:t>
            </w:r>
          </w:p>
          <w:p w:rsidR="00B85EB6" w:rsidRPr="00E73438" w:rsidRDefault="00B85EB6" w:rsidP="00850702">
            <w:pPr>
              <w:spacing w:line="360" w:lineRule="auto"/>
              <w:ind w:left="79"/>
              <w:contextualSpacing/>
              <w:jc w:val="both"/>
              <w:rPr>
                <w:rFonts w:ascii="Times New Roman" w:hAnsi="Times New Roman" w:cs="Times New Roman"/>
                <w:sz w:val="28"/>
                <w:szCs w:val="28"/>
              </w:rPr>
            </w:pPr>
            <w:r w:rsidRPr="00E73438">
              <w:rPr>
                <w:rFonts w:ascii="Times New Roman" w:hAnsi="Times New Roman" w:cs="Times New Roman"/>
                <w:sz w:val="28"/>
                <w:szCs w:val="28"/>
              </w:rPr>
              <w:t>Дикий северный олень</w:t>
            </w:r>
          </w:p>
          <w:p w:rsidR="00B85EB6" w:rsidRPr="00E73438" w:rsidRDefault="00B85EB6" w:rsidP="00850702">
            <w:pPr>
              <w:spacing w:line="360" w:lineRule="auto"/>
              <w:ind w:left="79"/>
              <w:contextualSpacing/>
              <w:jc w:val="both"/>
              <w:rPr>
                <w:rFonts w:ascii="Times New Roman" w:hAnsi="Times New Roman" w:cs="Times New Roman"/>
                <w:sz w:val="28"/>
                <w:szCs w:val="28"/>
              </w:rPr>
            </w:pPr>
            <w:r w:rsidRPr="00E73438">
              <w:rPr>
                <w:rFonts w:ascii="Times New Roman" w:hAnsi="Times New Roman" w:cs="Times New Roman"/>
                <w:sz w:val="28"/>
                <w:szCs w:val="28"/>
              </w:rPr>
              <w:t>Соболь</w:t>
            </w:r>
          </w:p>
          <w:p w:rsidR="00B85EB6" w:rsidRPr="00E73438" w:rsidRDefault="00B85EB6" w:rsidP="00850702">
            <w:pPr>
              <w:spacing w:line="360" w:lineRule="auto"/>
              <w:ind w:left="79"/>
              <w:contextualSpacing/>
              <w:jc w:val="both"/>
              <w:rPr>
                <w:rFonts w:ascii="Times New Roman" w:hAnsi="Times New Roman" w:cs="Times New Roman"/>
                <w:sz w:val="28"/>
                <w:szCs w:val="28"/>
              </w:rPr>
            </w:pPr>
            <w:r w:rsidRPr="00E73438">
              <w:rPr>
                <w:rFonts w:ascii="Times New Roman" w:hAnsi="Times New Roman" w:cs="Times New Roman"/>
                <w:sz w:val="28"/>
                <w:szCs w:val="28"/>
              </w:rPr>
              <w:t>Снежный баран</w:t>
            </w:r>
          </w:p>
          <w:p w:rsidR="00B85EB6" w:rsidRPr="00E73438" w:rsidRDefault="00B85EB6" w:rsidP="00850702">
            <w:pPr>
              <w:spacing w:line="360" w:lineRule="auto"/>
              <w:ind w:left="79"/>
              <w:contextualSpacing/>
              <w:jc w:val="both"/>
              <w:rPr>
                <w:rFonts w:ascii="Times New Roman" w:hAnsi="Times New Roman" w:cs="Times New Roman"/>
                <w:sz w:val="28"/>
                <w:szCs w:val="28"/>
              </w:rPr>
            </w:pPr>
            <w:r w:rsidRPr="00E73438">
              <w:rPr>
                <w:rFonts w:ascii="Times New Roman" w:hAnsi="Times New Roman" w:cs="Times New Roman"/>
                <w:sz w:val="28"/>
                <w:szCs w:val="28"/>
              </w:rPr>
              <w:t>Бурый медведь</w:t>
            </w:r>
          </w:p>
          <w:p w:rsidR="00E643F2"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 xml:space="preserve">Оценка воздействия на окружающую среду намечаемой </w:t>
            </w:r>
            <w:r w:rsidRPr="00E73438">
              <w:rPr>
                <w:rFonts w:ascii="Times New Roman" w:hAnsi="Times New Roman" w:cs="Times New Roman"/>
                <w:bCs/>
                <w:sz w:val="28"/>
                <w:szCs w:val="28"/>
              </w:rPr>
              <w:lastRenderedPageBreak/>
              <w:t>деятельности</w:t>
            </w:r>
          </w:p>
        </w:tc>
        <w:tc>
          <w:tcPr>
            <w:tcW w:w="1272" w:type="dxa"/>
          </w:tcPr>
          <w:p w:rsidR="00E643F2"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lastRenderedPageBreak/>
              <w:t>10</w:t>
            </w:r>
          </w:p>
          <w:p w:rsidR="00DB20C4" w:rsidRPr="00E73438" w:rsidRDefault="00DB20C4" w:rsidP="00850702">
            <w:pPr>
              <w:spacing w:line="360" w:lineRule="auto"/>
              <w:ind w:left="81"/>
              <w:jc w:val="center"/>
              <w:rPr>
                <w:rFonts w:ascii="Times New Roman" w:hAnsi="Times New Roman" w:cs="Times New Roman"/>
                <w:bCs/>
                <w:sz w:val="28"/>
                <w:szCs w:val="28"/>
              </w:rPr>
            </w:pPr>
          </w:p>
          <w:p w:rsidR="00DB20C4" w:rsidRPr="00E73438" w:rsidRDefault="00DB20C4" w:rsidP="00850702">
            <w:pPr>
              <w:spacing w:line="360" w:lineRule="auto"/>
              <w:ind w:left="81"/>
              <w:jc w:val="center"/>
              <w:rPr>
                <w:rFonts w:ascii="Times New Roman" w:hAnsi="Times New Roman" w:cs="Times New Roman"/>
                <w:bCs/>
                <w:sz w:val="28"/>
                <w:szCs w:val="28"/>
              </w:rPr>
            </w:pPr>
          </w:p>
          <w:p w:rsidR="00DB20C4"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10</w:t>
            </w:r>
          </w:p>
          <w:p w:rsidR="00B85EB6" w:rsidRPr="00E73438" w:rsidRDefault="00E7343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14</w:t>
            </w:r>
          </w:p>
          <w:p w:rsidR="00B85EB6" w:rsidRPr="00E73438" w:rsidRDefault="00B85EB6" w:rsidP="00850702">
            <w:pPr>
              <w:spacing w:line="360" w:lineRule="auto"/>
              <w:ind w:left="81"/>
              <w:jc w:val="center"/>
              <w:rPr>
                <w:rFonts w:ascii="Times New Roman" w:hAnsi="Times New Roman" w:cs="Times New Roman"/>
                <w:bCs/>
                <w:sz w:val="28"/>
                <w:szCs w:val="28"/>
              </w:rPr>
            </w:pPr>
          </w:p>
          <w:p w:rsidR="00B85EB6"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17</w:t>
            </w:r>
          </w:p>
          <w:p w:rsidR="00EC394B"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17</w:t>
            </w:r>
          </w:p>
          <w:p w:rsidR="00CC0707" w:rsidRPr="00E73438" w:rsidRDefault="00E7343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18</w:t>
            </w:r>
          </w:p>
          <w:p w:rsidR="00CC0707"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18</w:t>
            </w:r>
          </w:p>
          <w:p w:rsidR="00CC0707" w:rsidRPr="00E73438" w:rsidRDefault="00E7343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19</w:t>
            </w:r>
          </w:p>
          <w:p w:rsidR="00CC0707" w:rsidRPr="00E73438" w:rsidRDefault="00E7343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20</w:t>
            </w:r>
          </w:p>
          <w:p w:rsidR="00CC0707" w:rsidRPr="00E73438" w:rsidRDefault="00E7343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21</w:t>
            </w:r>
          </w:p>
        </w:tc>
      </w:tr>
      <w:tr w:rsidR="00E643F2" w:rsidRPr="00E73438" w:rsidTr="00C60932">
        <w:trPr>
          <w:trHeight w:val="264"/>
        </w:trPr>
        <w:tc>
          <w:tcPr>
            <w:tcW w:w="768" w:type="dxa"/>
          </w:tcPr>
          <w:p w:rsidR="00E643F2" w:rsidRPr="00E73438" w:rsidRDefault="00CC0707" w:rsidP="00DB20C4">
            <w:pPr>
              <w:spacing w:line="360" w:lineRule="auto"/>
              <w:rPr>
                <w:rFonts w:ascii="Times New Roman" w:hAnsi="Times New Roman" w:cs="Times New Roman"/>
                <w:bCs/>
                <w:sz w:val="28"/>
                <w:szCs w:val="28"/>
              </w:rPr>
            </w:pPr>
            <w:r w:rsidRPr="00E73438">
              <w:rPr>
                <w:rFonts w:ascii="Times New Roman" w:hAnsi="Times New Roman" w:cs="Times New Roman"/>
                <w:bCs/>
                <w:sz w:val="28"/>
                <w:szCs w:val="28"/>
              </w:rPr>
              <w:lastRenderedPageBreak/>
              <w:t>6</w:t>
            </w:r>
            <w:r w:rsidR="00C64A28" w:rsidRPr="00E73438">
              <w:rPr>
                <w:rFonts w:ascii="Times New Roman" w:hAnsi="Times New Roman" w:cs="Times New Roman"/>
                <w:bCs/>
                <w:sz w:val="28"/>
                <w:szCs w:val="28"/>
              </w:rPr>
              <w:t>.1</w:t>
            </w:r>
          </w:p>
          <w:p w:rsidR="00CC0707" w:rsidRPr="00E73438" w:rsidRDefault="00CC0707" w:rsidP="00DB20C4">
            <w:pPr>
              <w:spacing w:line="360" w:lineRule="auto"/>
              <w:rPr>
                <w:rFonts w:ascii="Times New Roman" w:hAnsi="Times New Roman" w:cs="Times New Roman"/>
                <w:bCs/>
                <w:sz w:val="28"/>
                <w:szCs w:val="28"/>
              </w:rPr>
            </w:pPr>
          </w:p>
        </w:tc>
        <w:tc>
          <w:tcPr>
            <w:tcW w:w="7188" w:type="dxa"/>
          </w:tcPr>
          <w:p w:rsidR="00E643F2"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Государственный мониторинг охотничьих ресурсов и среды их обитания</w:t>
            </w:r>
          </w:p>
        </w:tc>
        <w:tc>
          <w:tcPr>
            <w:tcW w:w="1272" w:type="dxa"/>
          </w:tcPr>
          <w:p w:rsidR="00E643F2" w:rsidRPr="00E73438" w:rsidRDefault="00E7343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21</w:t>
            </w:r>
          </w:p>
        </w:tc>
      </w:tr>
      <w:tr w:rsidR="00C64A28" w:rsidRPr="00E73438" w:rsidTr="00C60932">
        <w:trPr>
          <w:trHeight w:val="264"/>
        </w:trPr>
        <w:tc>
          <w:tcPr>
            <w:tcW w:w="768" w:type="dxa"/>
          </w:tcPr>
          <w:p w:rsidR="00C64A28" w:rsidRPr="00E73438" w:rsidRDefault="00CC0707"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6</w:t>
            </w:r>
            <w:r w:rsidR="00C64A28" w:rsidRPr="00E73438">
              <w:rPr>
                <w:rFonts w:ascii="Times New Roman" w:hAnsi="Times New Roman" w:cs="Times New Roman"/>
                <w:bCs/>
                <w:sz w:val="28"/>
                <w:szCs w:val="28"/>
              </w:rPr>
              <w:t>.2</w:t>
            </w:r>
          </w:p>
          <w:p w:rsidR="00CC0707" w:rsidRPr="00E73438" w:rsidRDefault="00CC0707" w:rsidP="00850702">
            <w:pPr>
              <w:spacing w:line="360" w:lineRule="auto"/>
              <w:ind w:left="81"/>
              <w:jc w:val="center"/>
              <w:rPr>
                <w:rFonts w:ascii="Times New Roman" w:hAnsi="Times New Roman" w:cs="Times New Roman"/>
                <w:bCs/>
                <w:sz w:val="28"/>
                <w:szCs w:val="28"/>
              </w:rPr>
            </w:pPr>
          </w:p>
          <w:p w:rsidR="00CC0707" w:rsidRPr="00E73438" w:rsidRDefault="00CC0707" w:rsidP="00850702">
            <w:pPr>
              <w:spacing w:line="360" w:lineRule="auto"/>
              <w:ind w:left="81"/>
              <w:jc w:val="center"/>
              <w:rPr>
                <w:rFonts w:ascii="Times New Roman" w:hAnsi="Times New Roman" w:cs="Times New Roman"/>
                <w:bCs/>
                <w:sz w:val="28"/>
                <w:szCs w:val="28"/>
              </w:rPr>
            </w:pPr>
          </w:p>
          <w:p w:rsidR="00CC0707" w:rsidRPr="00E73438" w:rsidRDefault="00CC0707"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6.2.1</w:t>
            </w:r>
          </w:p>
          <w:p w:rsidR="00CC0707" w:rsidRPr="00E73438" w:rsidRDefault="00CC0707"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6.2.2</w:t>
            </w:r>
          </w:p>
          <w:p w:rsidR="00CC0707" w:rsidRPr="00E73438" w:rsidRDefault="00CC0707"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6.2.3</w:t>
            </w:r>
          </w:p>
          <w:p w:rsidR="00CC0707" w:rsidRPr="00E73438" w:rsidRDefault="00CC0707"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6.2.4</w:t>
            </w:r>
          </w:p>
          <w:p w:rsidR="00CC0707" w:rsidRPr="00E73438" w:rsidRDefault="00CC0707"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6.2.5</w:t>
            </w:r>
          </w:p>
        </w:tc>
        <w:tc>
          <w:tcPr>
            <w:tcW w:w="7188" w:type="dxa"/>
          </w:tcPr>
          <w:p w:rsidR="00C64A28"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Состояние популяций охотничьих ресурсов, добыча которых осуществляется в соответствии с лимитом их добычи</w:t>
            </w:r>
          </w:p>
          <w:p w:rsidR="00CC0707" w:rsidRPr="00E73438" w:rsidRDefault="00CC0707"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Соболь</w:t>
            </w:r>
          </w:p>
          <w:p w:rsidR="00CC0707" w:rsidRPr="00E73438" w:rsidRDefault="00CC0707"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Дикий северный олень</w:t>
            </w:r>
          </w:p>
          <w:p w:rsidR="00CC0707" w:rsidRPr="00E73438" w:rsidRDefault="00CC0707"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Лось</w:t>
            </w:r>
          </w:p>
          <w:p w:rsidR="00CC0707" w:rsidRPr="00E73438" w:rsidRDefault="00CC0707"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Снежный баран</w:t>
            </w:r>
          </w:p>
          <w:p w:rsidR="00CC0707" w:rsidRPr="00E73438" w:rsidRDefault="00CC0707"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Бурый медведь</w:t>
            </w:r>
          </w:p>
        </w:tc>
        <w:tc>
          <w:tcPr>
            <w:tcW w:w="1272" w:type="dxa"/>
          </w:tcPr>
          <w:p w:rsidR="00C64A28" w:rsidRPr="00E73438" w:rsidRDefault="00CC0707"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23</w:t>
            </w:r>
          </w:p>
          <w:p w:rsidR="00CC0707" w:rsidRPr="00E73438" w:rsidRDefault="00CC0707" w:rsidP="00850702">
            <w:pPr>
              <w:spacing w:line="360" w:lineRule="auto"/>
              <w:ind w:left="81"/>
              <w:jc w:val="center"/>
              <w:rPr>
                <w:rFonts w:ascii="Times New Roman" w:hAnsi="Times New Roman" w:cs="Times New Roman"/>
                <w:bCs/>
                <w:sz w:val="28"/>
                <w:szCs w:val="28"/>
              </w:rPr>
            </w:pPr>
          </w:p>
          <w:p w:rsidR="00CC0707" w:rsidRPr="00E73438" w:rsidRDefault="00CC0707" w:rsidP="00850702">
            <w:pPr>
              <w:spacing w:line="360" w:lineRule="auto"/>
              <w:ind w:left="81"/>
              <w:jc w:val="center"/>
              <w:rPr>
                <w:rFonts w:ascii="Times New Roman" w:hAnsi="Times New Roman" w:cs="Times New Roman"/>
                <w:bCs/>
                <w:sz w:val="28"/>
                <w:szCs w:val="28"/>
              </w:rPr>
            </w:pPr>
          </w:p>
          <w:p w:rsidR="00CC0707"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23</w:t>
            </w:r>
          </w:p>
          <w:p w:rsidR="00CC0707"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24</w:t>
            </w:r>
          </w:p>
          <w:p w:rsidR="00CC0707"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25</w:t>
            </w:r>
          </w:p>
          <w:p w:rsidR="00CC0707" w:rsidRPr="00E73438" w:rsidRDefault="00E7343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27</w:t>
            </w:r>
          </w:p>
          <w:p w:rsidR="00CC0707" w:rsidRPr="00E73438" w:rsidRDefault="007003F3"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27</w:t>
            </w:r>
          </w:p>
        </w:tc>
      </w:tr>
      <w:tr w:rsidR="00C64A28" w:rsidRPr="00E73438" w:rsidTr="00C60932">
        <w:trPr>
          <w:trHeight w:val="264"/>
        </w:trPr>
        <w:tc>
          <w:tcPr>
            <w:tcW w:w="768" w:type="dxa"/>
          </w:tcPr>
          <w:p w:rsidR="00C64A28" w:rsidRPr="00E73438" w:rsidRDefault="00D763CA"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6</w:t>
            </w:r>
            <w:r w:rsidR="00C64A28" w:rsidRPr="00E73438">
              <w:rPr>
                <w:rFonts w:ascii="Times New Roman" w:hAnsi="Times New Roman" w:cs="Times New Roman"/>
                <w:bCs/>
                <w:sz w:val="28"/>
                <w:szCs w:val="28"/>
              </w:rPr>
              <w:t>.3</w:t>
            </w:r>
          </w:p>
        </w:tc>
        <w:tc>
          <w:tcPr>
            <w:tcW w:w="7188" w:type="dxa"/>
          </w:tcPr>
          <w:p w:rsidR="00C64A28"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Предложения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 по основным вариантам проектных решений</w:t>
            </w:r>
          </w:p>
        </w:tc>
        <w:tc>
          <w:tcPr>
            <w:tcW w:w="1272" w:type="dxa"/>
          </w:tcPr>
          <w:p w:rsidR="00C64A28" w:rsidRPr="00E73438" w:rsidRDefault="00E73438" w:rsidP="00EE463B">
            <w:pPr>
              <w:spacing w:line="360" w:lineRule="auto"/>
              <w:ind w:left="81"/>
              <w:jc w:val="center"/>
              <w:rPr>
                <w:rFonts w:ascii="Times New Roman" w:hAnsi="Times New Roman" w:cs="Times New Roman"/>
                <w:bCs/>
                <w:sz w:val="28"/>
                <w:szCs w:val="28"/>
                <w:lang w:val="en-US"/>
              </w:rPr>
            </w:pPr>
            <w:r w:rsidRPr="00E73438">
              <w:rPr>
                <w:rFonts w:ascii="Times New Roman" w:hAnsi="Times New Roman" w:cs="Times New Roman"/>
                <w:bCs/>
                <w:sz w:val="28"/>
                <w:szCs w:val="28"/>
              </w:rPr>
              <w:t>30</w:t>
            </w:r>
          </w:p>
        </w:tc>
      </w:tr>
      <w:tr w:rsidR="00C64A28" w:rsidRPr="00E73438" w:rsidTr="00C60932">
        <w:trPr>
          <w:trHeight w:val="264"/>
        </w:trPr>
        <w:tc>
          <w:tcPr>
            <w:tcW w:w="768" w:type="dxa"/>
          </w:tcPr>
          <w:p w:rsidR="00C64A28" w:rsidRPr="00E73438" w:rsidRDefault="00D763CA"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7</w:t>
            </w:r>
            <w:r w:rsidR="00C64A28" w:rsidRPr="00E73438">
              <w:rPr>
                <w:rFonts w:ascii="Times New Roman" w:hAnsi="Times New Roman" w:cs="Times New Roman"/>
                <w:bCs/>
                <w:sz w:val="28"/>
                <w:szCs w:val="28"/>
              </w:rPr>
              <w:t>.</w:t>
            </w:r>
          </w:p>
        </w:tc>
        <w:tc>
          <w:tcPr>
            <w:tcW w:w="7188" w:type="dxa"/>
          </w:tcPr>
          <w:p w:rsidR="00C64A28"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Резюме нетехнического характера</w:t>
            </w:r>
          </w:p>
        </w:tc>
        <w:tc>
          <w:tcPr>
            <w:tcW w:w="1272" w:type="dxa"/>
          </w:tcPr>
          <w:p w:rsidR="00C64A28" w:rsidRPr="00E73438" w:rsidRDefault="00E73438" w:rsidP="00A038D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31</w:t>
            </w:r>
          </w:p>
        </w:tc>
      </w:tr>
      <w:tr w:rsidR="00C64A28" w:rsidRPr="00965433" w:rsidTr="00C60932">
        <w:trPr>
          <w:trHeight w:val="264"/>
        </w:trPr>
        <w:tc>
          <w:tcPr>
            <w:tcW w:w="768" w:type="dxa"/>
          </w:tcPr>
          <w:p w:rsidR="00C64A28" w:rsidRPr="00E73438" w:rsidRDefault="00D763CA"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8</w:t>
            </w:r>
            <w:r w:rsidR="00C64A28" w:rsidRPr="00E73438">
              <w:rPr>
                <w:rFonts w:ascii="Times New Roman" w:hAnsi="Times New Roman" w:cs="Times New Roman"/>
                <w:bCs/>
                <w:sz w:val="28"/>
                <w:szCs w:val="28"/>
              </w:rPr>
              <w:t>.</w:t>
            </w:r>
          </w:p>
        </w:tc>
        <w:tc>
          <w:tcPr>
            <w:tcW w:w="7188" w:type="dxa"/>
          </w:tcPr>
          <w:p w:rsidR="00C64A28"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Уведомление</w:t>
            </w:r>
          </w:p>
        </w:tc>
        <w:tc>
          <w:tcPr>
            <w:tcW w:w="1272" w:type="dxa"/>
          </w:tcPr>
          <w:p w:rsidR="00C64A28" w:rsidRPr="00E73438" w:rsidRDefault="00E73438" w:rsidP="00EE463B">
            <w:pPr>
              <w:spacing w:line="360" w:lineRule="auto"/>
              <w:ind w:left="81"/>
              <w:jc w:val="center"/>
              <w:rPr>
                <w:rFonts w:ascii="Times New Roman" w:hAnsi="Times New Roman" w:cs="Times New Roman"/>
                <w:bCs/>
                <w:sz w:val="28"/>
                <w:szCs w:val="28"/>
                <w:lang w:val="en-US"/>
              </w:rPr>
            </w:pPr>
            <w:r w:rsidRPr="00E73438">
              <w:rPr>
                <w:rFonts w:ascii="Times New Roman" w:hAnsi="Times New Roman" w:cs="Times New Roman"/>
                <w:bCs/>
                <w:sz w:val="28"/>
                <w:szCs w:val="28"/>
              </w:rPr>
              <w:t>31</w:t>
            </w:r>
          </w:p>
        </w:tc>
      </w:tr>
    </w:tbl>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64A28" w:rsidRPr="00CC0707" w:rsidRDefault="00C64A28" w:rsidP="00CC0707">
      <w:pPr>
        <w:pStyle w:val="ac"/>
        <w:widowControl/>
        <w:numPr>
          <w:ilvl w:val="0"/>
          <w:numId w:val="7"/>
        </w:numPr>
        <w:spacing w:line="360" w:lineRule="auto"/>
        <w:ind w:hanging="11"/>
        <w:rPr>
          <w:rFonts w:ascii="Times New Roman" w:eastAsiaTheme="minorHAnsi" w:hAnsi="Times New Roman" w:cs="Times New Roman"/>
          <w:b/>
          <w:bCs/>
          <w:sz w:val="28"/>
          <w:szCs w:val="28"/>
          <w:lang w:eastAsia="en-US"/>
        </w:rPr>
      </w:pPr>
      <w:r w:rsidRPr="00CC0707">
        <w:rPr>
          <w:rFonts w:ascii="Times New Roman" w:eastAsiaTheme="minorHAnsi" w:hAnsi="Times New Roman" w:cs="Times New Roman"/>
          <w:b/>
          <w:bCs/>
          <w:sz w:val="28"/>
          <w:szCs w:val="28"/>
          <w:lang w:eastAsia="en-US"/>
        </w:rPr>
        <w:lastRenderedPageBreak/>
        <w:t>Общие сведения</w:t>
      </w:r>
    </w:p>
    <w:p w:rsidR="00C64A28" w:rsidRPr="00965433" w:rsidRDefault="00C64A28" w:rsidP="00AF742F">
      <w:pPr>
        <w:widowControl/>
        <w:ind w:firstLine="709"/>
        <w:contextualSpacing/>
        <w:jc w:val="both"/>
        <w:rPr>
          <w:rFonts w:ascii="Times New Roman" w:eastAsiaTheme="minorHAnsi" w:hAnsi="Times New Roman" w:cs="Times New Roman"/>
          <w:sz w:val="28"/>
          <w:szCs w:val="28"/>
          <w:lang w:eastAsia="en-US"/>
        </w:rPr>
      </w:pPr>
    </w:p>
    <w:p w:rsidR="0072073C" w:rsidRPr="00965433" w:rsidRDefault="00C64A28" w:rsidP="00850702">
      <w:pPr>
        <w:pStyle w:val="ac"/>
        <w:widowControl/>
        <w:numPr>
          <w:ilvl w:val="1"/>
          <w:numId w:val="7"/>
        </w:numPr>
        <w:spacing w:line="360" w:lineRule="auto"/>
        <w:ind w:left="0" w:firstLine="709"/>
        <w:jc w:val="both"/>
        <w:rPr>
          <w:rFonts w:ascii="Times New Roman" w:eastAsiaTheme="minorHAnsi" w:hAnsi="Times New Roman" w:cs="Times New Roman"/>
          <w:sz w:val="28"/>
          <w:szCs w:val="28"/>
          <w:lang w:eastAsia="en-US"/>
        </w:rPr>
      </w:pPr>
      <w:r w:rsidRPr="00965433">
        <w:rPr>
          <w:rFonts w:ascii="Times New Roman" w:eastAsiaTheme="minorHAnsi" w:hAnsi="Times New Roman" w:cs="Times New Roman"/>
          <w:b/>
          <w:sz w:val="28"/>
          <w:szCs w:val="28"/>
          <w:lang w:eastAsia="en-US"/>
        </w:rPr>
        <w:t>Заказчик деятельности с указанием официально названия организации (юридического, физического лица), адрес, телефон, факс</w:t>
      </w:r>
      <w:r w:rsidR="0072073C" w:rsidRPr="00965433">
        <w:rPr>
          <w:rFonts w:ascii="Times New Roman" w:eastAsiaTheme="minorHAnsi" w:hAnsi="Times New Roman" w:cs="Times New Roman"/>
          <w:sz w:val="28"/>
          <w:szCs w:val="28"/>
          <w:lang w:eastAsia="en-US"/>
        </w:rPr>
        <w:t>.</w:t>
      </w:r>
    </w:p>
    <w:p w:rsidR="00C64A28" w:rsidRPr="00965433" w:rsidRDefault="00C64A28" w:rsidP="00850702">
      <w:pPr>
        <w:pStyle w:val="ac"/>
        <w:widowControl/>
        <w:spacing w:line="360" w:lineRule="auto"/>
        <w:ind w:left="0" w:firstLine="709"/>
        <w:jc w:val="both"/>
        <w:rPr>
          <w:rFonts w:ascii="Times New Roman" w:eastAsiaTheme="minorHAnsi" w:hAnsi="Times New Roman" w:cs="Times New Roman"/>
          <w:sz w:val="28"/>
          <w:szCs w:val="28"/>
          <w:lang w:eastAsia="en-US"/>
        </w:rPr>
      </w:pPr>
      <w:r w:rsidRPr="00965433">
        <w:rPr>
          <w:rFonts w:ascii="Times New Roman" w:eastAsiaTheme="minorHAnsi" w:hAnsi="Times New Roman" w:cs="Times New Roman"/>
          <w:sz w:val="28"/>
          <w:szCs w:val="28"/>
          <w:lang w:eastAsia="en-US"/>
        </w:rPr>
        <w:t xml:space="preserve">Заказчиком </w:t>
      </w:r>
      <w:r w:rsidR="0052694D" w:rsidRPr="00965433">
        <w:rPr>
          <w:rFonts w:ascii="Times New Roman" w:eastAsiaTheme="minorHAnsi" w:hAnsi="Times New Roman" w:cs="Times New Roman"/>
          <w:sz w:val="28"/>
          <w:szCs w:val="28"/>
          <w:lang w:eastAsia="en-US"/>
        </w:rPr>
        <w:t xml:space="preserve">намечаемой хозяйственной </w:t>
      </w:r>
      <w:r w:rsidRPr="00965433">
        <w:rPr>
          <w:rFonts w:ascii="Times New Roman" w:eastAsiaTheme="minorHAnsi" w:hAnsi="Times New Roman" w:cs="Times New Roman"/>
          <w:sz w:val="28"/>
          <w:szCs w:val="28"/>
          <w:lang w:eastAsia="en-US"/>
        </w:rPr>
        <w:t xml:space="preserve">деятельности является </w:t>
      </w:r>
      <w:r w:rsidR="002F36EF">
        <w:rPr>
          <w:rFonts w:ascii="Times New Roman" w:eastAsiaTheme="minorHAnsi" w:hAnsi="Times New Roman" w:cs="Times New Roman"/>
          <w:sz w:val="28"/>
          <w:szCs w:val="28"/>
          <w:lang w:eastAsia="en-US"/>
        </w:rPr>
        <w:t>Министерство природных ресурсов и экологии</w:t>
      </w:r>
      <w:r w:rsidRPr="00965433">
        <w:rPr>
          <w:rFonts w:ascii="Times New Roman" w:eastAsiaTheme="minorHAnsi" w:hAnsi="Times New Roman" w:cs="Times New Roman"/>
          <w:sz w:val="28"/>
          <w:szCs w:val="28"/>
          <w:lang w:eastAsia="en-US"/>
        </w:rPr>
        <w:t xml:space="preserve"> Магаданской области.</w:t>
      </w:r>
    </w:p>
    <w:p w:rsidR="00C64A28" w:rsidRPr="00965433" w:rsidRDefault="00C64A28" w:rsidP="00850702">
      <w:pPr>
        <w:pStyle w:val="ac"/>
        <w:widowControl/>
        <w:spacing w:line="360" w:lineRule="auto"/>
        <w:ind w:left="0" w:firstLine="709"/>
        <w:jc w:val="both"/>
        <w:rPr>
          <w:rFonts w:ascii="Times New Roman" w:eastAsiaTheme="minorHAnsi" w:hAnsi="Times New Roman" w:cs="Times New Roman"/>
          <w:sz w:val="28"/>
          <w:szCs w:val="28"/>
          <w:lang w:eastAsia="en-US"/>
        </w:rPr>
      </w:pPr>
      <w:r w:rsidRPr="00965433">
        <w:rPr>
          <w:rFonts w:ascii="Times New Roman" w:eastAsiaTheme="minorHAnsi" w:hAnsi="Times New Roman" w:cs="Times New Roman"/>
          <w:sz w:val="28"/>
          <w:szCs w:val="28"/>
          <w:lang w:eastAsia="en-US"/>
        </w:rPr>
        <w:t>Юридический и фактический адрес: 685000, г</w:t>
      </w:r>
      <w:r w:rsidR="009E1E7E" w:rsidRPr="00965433">
        <w:rPr>
          <w:rFonts w:ascii="Times New Roman" w:eastAsiaTheme="minorHAnsi" w:hAnsi="Times New Roman" w:cs="Times New Roman"/>
          <w:sz w:val="28"/>
          <w:szCs w:val="28"/>
          <w:lang w:eastAsia="en-US"/>
        </w:rPr>
        <w:t>.</w:t>
      </w:r>
      <w:r w:rsidRPr="00965433">
        <w:rPr>
          <w:rFonts w:ascii="Times New Roman" w:eastAsiaTheme="minorHAnsi" w:hAnsi="Times New Roman" w:cs="Times New Roman"/>
          <w:sz w:val="28"/>
          <w:szCs w:val="28"/>
          <w:lang w:eastAsia="en-US"/>
        </w:rPr>
        <w:t xml:space="preserve"> Магадан</w:t>
      </w:r>
      <w:r w:rsidR="00E1783C" w:rsidRPr="00965433">
        <w:rPr>
          <w:rFonts w:ascii="Times New Roman" w:eastAsiaTheme="minorHAnsi" w:hAnsi="Times New Roman" w:cs="Times New Roman"/>
          <w:sz w:val="28"/>
          <w:szCs w:val="28"/>
          <w:lang w:eastAsia="en-US"/>
        </w:rPr>
        <w:t xml:space="preserve">, </w:t>
      </w:r>
      <w:r w:rsidR="009E55D4" w:rsidRPr="00965433">
        <w:rPr>
          <w:rFonts w:ascii="Times New Roman" w:eastAsiaTheme="minorHAnsi" w:hAnsi="Times New Roman" w:cs="Times New Roman"/>
          <w:sz w:val="28"/>
          <w:szCs w:val="28"/>
          <w:lang w:eastAsia="en-US"/>
        </w:rPr>
        <w:t>ул</w:t>
      </w:r>
      <w:r w:rsidR="009E1E7E" w:rsidRPr="00965433">
        <w:rPr>
          <w:rFonts w:ascii="Times New Roman" w:eastAsiaTheme="minorHAnsi" w:hAnsi="Times New Roman" w:cs="Times New Roman"/>
          <w:sz w:val="28"/>
          <w:szCs w:val="28"/>
          <w:lang w:eastAsia="en-US"/>
        </w:rPr>
        <w:t>.</w:t>
      </w:r>
      <w:r w:rsidR="00E1783C" w:rsidRPr="00965433">
        <w:rPr>
          <w:rFonts w:ascii="Times New Roman" w:eastAsiaTheme="minorHAnsi" w:hAnsi="Times New Roman" w:cs="Times New Roman"/>
          <w:sz w:val="28"/>
          <w:szCs w:val="28"/>
          <w:lang w:eastAsia="en-US"/>
        </w:rPr>
        <w:t xml:space="preserve"> П</w:t>
      </w:r>
      <w:r w:rsidR="000169F1">
        <w:rPr>
          <w:rFonts w:ascii="Times New Roman" w:eastAsiaTheme="minorHAnsi" w:hAnsi="Times New Roman" w:cs="Times New Roman"/>
          <w:sz w:val="28"/>
          <w:szCs w:val="28"/>
          <w:lang w:eastAsia="en-US"/>
        </w:rPr>
        <w:t>ролетарская 14</w:t>
      </w:r>
      <w:r w:rsidRPr="00965433">
        <w:rPr>
          <w:rFonts w:ascii="Times New Roman" w:eastAsiaTheme="minorHAnsi" w:hAnsi="Times New Roman" w:cs="Times New Roman"/>
          <w:sz w:val="28"/>
          <w:szCs w:val="28"/>
          <w:lang w:eastAsia="en-US"/>
        </w:rPr>
        <w:t>.</w:t>
      </w:r>
    </w:p>
    <w:p w:rsidR="00B42ABF" w:rsidRDefault="00C64A28" w:rsidP="00B42ABF">
      <w:pPr>
        <w:pStyle w:val="ac"/>
        <w:widowControl/>
        <w:spacing w:line="360" w:lineRule="auto"/>
        <w:ind w:left="0" w:firstLine="709"/>
        <w:jc w:val="both"/>
        <w:rPr>
          <w:rFonts w:ascii="Times New Roman" w:eastAsiaTheme="minorHAnsi" w:hAnsi="Times New Roman" w:cs="Times New Roman"/>
          <w:sz w:val="28"/>
          <w:szCs w:val="28"/>
          <w:lang w:eastAsia="en-US"/>
        </w:rPr>
      </w:pPr>
      <w:r w:rsidRPr="00965433">
        <w:rPr>
          <w:rFonts w:ascii="Times New Roman" w:eastAsiaTheme="minorHAnsi" w:hAnsi="Times New Roman" w:cs="Times New Roman"/>
          <w:sz w:val="28"/>
          <w:szCs w:val="28"/>
          <w:lang w:eastAsia="en-US"/>
        </w:rPr>
        <w:t>Телефон: 8 (4132) 6</w:t>
      </w:r>
      <w:r w:rsidR="000169F1">
        <w:rPr>
          <w:rFonts w:ascii="Times New Roman" w:eastAsiaTheme="minorHAnsi" w:hAnsi="Times New Roman" w:cs="Times New Roman"/>
          <w:sz w:val="28"/>
          <w:szCs w:val="28"/>
          <w:lang w:eastAsia="en-US"/>
        </w:rPr>
        <w:t>0</w:t>
      </w:r>
      <w:r w:rsidR="00512CE8" w:rsidRPr="00965433">
        <w:rPr>
          <w:rFonts w:ascii="Times New Roman" w:eastAsiaTheme="minorHAnsi" w:hAnsi="Times New Roman" w:cs="Times New Roman"/>
          <w:sz w:val="28"/>
          <w:szCs w:val="28"/>
          <w:lang w:eastAsia="en-US"/>
        </w:rPr>
        <w:t>-</w:t>
      </w:r>
      <w:r w:rsidR="000169F1">
        <w:rPr>
          <w:rFonts w:ascii="Times New Roman" w:eastAsiaTheme="minorHAnsi" w:hAnsi="Times New Roman" w:cs="Times New Roman"/>
          <w:sz w:val="28"/>
          <w:szCs w:val="28"/>
          <w:lang w:eastAsia="en-US"/>
        </w:rPr>
        <w:t>7</w:t>
      </w:r>
      <w:r w:rsidRPr="00965433">
        <w:rPr>
          <w:rFonts w:ascii="Times New Roman" w:eastAsiaTheme="minorHAnsi" w:hAnsi="Times New Roman" w:cs="Times New Roman"/>
          <w:sz w:val="28"/>
          <w:szCs w:val="28"/>
          <w:lang w:eastAsia="en-US"/>
        </w:rPr>
        <w:t>1</w:t>
      </w:r>
      <w:r w:rsidR="00512CE8" w:rsidRPr="00965433">
        <w:rPr>
          <w:rFonts w:ascii="Times New Roman" w:eastAsiaTheme="minorHAnsi" w:hAnsi="Times New Roman" w:cs="Times New Roman"/>
          <w:sz w:val="28"/>
          <w:szCs w:val="28"/>
          <w:lang w:eastAsia="en-US"/>
        </w:rPr>
        <w:t>-</w:t>
      </w:r>
      <w:r w:rsidR="000169F1">
        <w:rPr>
          <w:rFonts w:ascii="Times New Roman" w:eastAsiaTheme="minorHAnsi" w:hAnsi="Times New Roman" w:cs="Times New Roman"/>
          <w:sz w:val="28"/>
          <w:szCs w:val="28"/>
          <w:lang w:eastAsia="en-US"/>
        </w:rPr>
        <w:t>9</w:t>
      </w:r>
      <w:r w:rsidRPr="00965433">
        <w:rPr>
          <w:rFonts w:ascii="Times New Roman" w:eastAsiaTheme="minorHAnsi" w:hAnsi="Times New Roman" w:cs="Times New Roman"/>
          <w:sz w:val="28"/>
          <w:szCs w:val="28"/>
          <w:lang w:eastAsia="en-US"/>
        </w:rPr>
        <w:t xml:space="preserve">1, </w:t>
      </w:r>
      <w:r w:rsidR="000169F1" w:rsidRPr="00965433">
        <w:rPr>
          <w:rFonts w:ascii="Times New Roman" w:eastAsiaTheme="minorHAnsi" w:hAnsi="Times New Roman" w:cs="Times New Roman"/>
          <w:sz w:val="28"/>
          <w:szCs w:val="28"/>
          <w:lang w:eastAsia="en-US"/>
        </w:rPr>
        <w:t>8 (4132) 64-</w:t>
      </w:r>
      <w:r w:rsidR="000169F1">
        <w:rPr>
          <w:rFonts w:ascii="Times New Roman" w:eastAsiaTheme="minorHAnsi" w:hAnsi="Times New Roman" w:cs="Times New Roman"/>
          <w:sz w:val="28"/>
          <w:szCs w:val="28"/>
          <w:lang w:eastAsia="en-US"/>
        </w:rPr>
        <w:t>91</w:t>
      </w:r>
      <w:r w:rsidR="000169F1" w:rsidRPr="00965433">
        <w:rPr>
          <w:rFonts w:ascii="Times New Roman" w:eastAsiaTheme="minorHAnsi" w:hAnsi="Times New Roman" w:cs="Times New Roman"/>
          <w:sz w:val="28"/>
          <w:szCs w:val="28"/>
          <w:lang w:eastAsia="en-US"/>
        </w:rPr>
        <w:t>-</w:t>
      </w:r>
      <w:r w:rsidR="000169F1">
        <w:rPr>
          <w:rFonts w:ascii="Times New Roman" w:eastAsiaTheme="minorHAnsi" w:hAnsi="Times New Roman" w:cs="Times New Roman"/>
          <w:sz w:val="28"/>
          <w:szCs w:val="28"/>
          <w:lang w:eastAsia="en-US"/>
        </w:rPr>
        <w:t>2</w:t>
      </w:r>
      <w:r w:rsidR="000169F1" w:rsidRPr="00965433">
        <w:rPr>
          <w:rFonts w:ascii="Times New Roman" w:eastAsiaTheme="minorHAnsi" w:hAnsi="Times New Roman" w:cs="Times New Roman"/>
          <w:sz w:val="28"/>
          <w:szCs w:val="28"/>
          <w:lang w:eastAsia="en-US"/>
        </w:rPr>
        <w:t>1</w:t>
      </w:r>
      <w:r w:rsidR="000169F1">
        <w:rPr>
          <w:rFonts w:ascii="Times New Roman" w:eastAsiaTheme="minorHAnsi" w:hAnsi="Times New Roman" w:cs="Times New Roman"/>
          <w:sz w:val="28"/>
          <w:szCs w:val="28"/>
          <w:lang w:eastAsia="en-US"/>
        </w:rPr>
        <w:t xml:space="preserve">, </w:t>
      </w:r>
      <w:r w:rsidR="00512CE8" w:rsidRPr="00965433">
        <w:rPr>
          <w:rFonts w:ascii="Times New Roman" w:eastAsiaTheme="minorHAnsi" w:hAnsi="Times New Roman" w:cs="Times New Roman"/>
          <w:sz w:val="28"/>
          <w:szCs w:val="28"/>
          <w:lang w:eastAsia="en-US"/>
        </w:rPr>
        <w:t xml:space="preserve">8 (4132) </w:t>
      </w:r>
      <w:r w:rsidR="00E539EB" w:rsidRPr="00965433">
        <w:rPr>
          <w:rFonts w:ascii="Times New Roman" w:eastAsiaTheme="minorHAnsi" w:hAnsi="Times New Roman" w:cs="Times New Roman"/>
          <w:sz w:val="28"/>
          <w:szCs w:val="28"/>
          <w:lang w:eastAsia="en-US"/>
        </w:rPr>
        <w:t>64</w:t>
      </w:r>
      <w:r w:rsidR="00512CE8" w:rsidRPr="00965433">
        <w:rPr>
          <w:rFonts w:ascii="Times New Roman" w:eastAsiaTheme="minorHAnsi" w:hAnsi="Times New Roman" w:cs="Times New Roman"/>
          <w:sz w:val="28"/>
          <w:szCs w:val="28"/>
          <w:lang w:eastAsia="en-US"/>
        </w:rPr>
        <w:t>-</w:t>
      </w:r>
      <w:r w:rsidR="00E539EB" w:rsidRPr="00965433">
        <w:rPr>
          <w:rFonts w:ascii="Times New Roman" w:eastAsiaTheme="minorHAnsi" w:hAnsi="Times New Roman" w:cs="Times New Roman"/>
          <w:sz w:val="28"/>
          <w:szCs w:val="28"/>
          <w:lang w:eastAsia="en-US"/>
        </w:rPr>
        <w:t>03</w:t>
      </w:r>
      <w:r w:rsidR="00512CE8" w:rsidRPr="00965433">
        <w:rPr>
          <w:rFonts w:ascii="Times New Roman" w:eastAsiaTheme="minorHAnsi" w:hAnsi="Times New Roman" w:cs="Times New Roman"/>
          <w:sz w:val="28"/>
          <w:szCs w:val="28"/>
          <w:lang w:eastAsia="en-US"/>
        </w:rPr>
        <w:t>-</w:t>
      </w:r>
      <w:r w:rsidR="00E539EB" w:rsidRPr="00965433">
        <w:rPr>
          <w:rFonts w:ascii="Times New Roman" w:eastAsiaTheme="minorHAnsi" w:hAnsi="Times New Roman" w:cs="Times New Roman"/>
          <w:sz w:val="28"/>
          <w:szCs w:val="28"/>
          <w:lang w:eastAsia="en-US"/>
        </w:rPr>
        <w:t>81.</w:t>
      </w:r>
    </w:p>
    <w:p w:rsidR="00B42ABF" w:rsidRPr="00B42ABF" w:rsidRDefault="00B42ABF" w:rsidP="00B42ABF">
      <w:pPr>
        <w:pStyle w:val="ac"/>
        <w:widowControl/>
        <w:spacing w:line="360" w:lineRule="auto"/>
        <w:ind w:left="0" w:firstLine="709"/>
        <w:jc w:val="both"/>
        <w:rPr>
          <w:rFonts w:ascii="Times New Roman" w:eastAsiaTheme="minorHAnsi" w:hAnsi="Times New Roman" w:cs="Times New Roman"/>
          <w:sz w:val="28"/>
          <w:szCs w:val="28"/>
          <w:lang w:eastAsia="en-US"/>
        </w:rPr>
      </w:pPr>
    </w:p>
    <w:p w:rsidR="0072073C" w:rsidRPr="00965433" w:rsidRDefault="00E539EB" w:rsidP="00850702">
      <w:pPr>
        <w:pStyle w:val="ac"/>
        <w:widowControl/>
        <w:numPr>
          <w:ilvl w:val="1"/>
          <w:numId w:val="7"/>
        </w:numPr>
        <w:spacing w:before="220" w:line="360" w:lineRule="auto"/>
        <w:ind w:left="0" w:firstLine="709"/>
        <w:jc w:val="both"/>
        <w:rPr>
          <w:rFonts w:ascii="Times New Roman" w:eastAsiaTheme="minorHAnsi" w:hAnsi="Times New Roman" w:cs="Times New Roman"/>
          <w:sz w:val="28"/>
          <w:szCs w:val="28"/>
          <w:lang w:eastAsia="en-US"/>
        </w:rPr>
      </w:pPr>
      <w:r w:rsidRPr="00965433">
        <w:rPr>
          <w:rFonts w:ascii="Times New Roman" w:eastAsiaTheme="minorHAnsi" w:hAnsi="Times New Roman" w:cs="Times New Roman"/>
          <w:b/>
          <w:sz w:val="28"/>
          <w:szCs w:val="28"/>
          <w:lang w:eastAsia="en-US"/>
        </w:rPr>
        <w:t xml:space="preserve">Название объекта </w:t>
      </w:r>
      <w:r w:rsidRPr="00965433">
        <w:rPr>
          <w:rFonts w:ascii="Times New Roman" w:hAnsi="Times New Roman" w:cs="Times New Roman"/>
          <w:b/>
          <w:bCs/>
          <w:sz w:val="28"/>
          <w:szCs w:val="28"/>
        </w:rPr>
        <w:t xml:space="preserve">планируемой деятельности и </w:t>
      </w:r>
      <w:r w:rsidR="009E55D4" w:rsidRPr="00965433">
        <w:rPr>
          <w:rFonts w:ascii="Times New Roman" w:hAnsi="Times New Roman" w:cs="Times New Roman"/>
          <w:b/>
          <w:bCs/>
          <w:sz w:val="28"/>
          <w:szCs w:val="28"/>
        </w:rPr>
        <w:t>место реализации</w:t>
      </w:r>
      <w:r w:rsidRPr="00965433">
        <w:rPr>
          <w:rFonts w:ascii="Times New Roman" w:hAnsi="Times New Roman" w:cs="Times New Roman"/>
          <w:b/>
          <w:bCs/>
          <w:sz w:val="28"/>
          <w:szCs w:val="28"/>
        </w:rPr>
        <w:t xml:space="preserve"> и/или осуществления деятельности</w:t>
      </w:r>
      <w:r w:rsidR="0072073C" w:rsidRPr="00965433">
        <w:rPr>
          <w:rFonts w:ascii="Times New Roman" w:eastAsiaTheme="minorHAnsi" w:hAnsi="Times New Roman" w:cs="Times New Roman"/>
          <w:sz w:val="28"/>
          <w:szCs w:val="28"/>
          <w:lang w:eastAsia="en-US"/>
        </w:rPr>
        <w:t>.</w:t>
      </w:r>
    </w:p>
    <w:p w:rsidR="0052694D" w:rsidRPr="00965433" w:rsidRDefault="0052694D" w:rsidP="00D836F1">
      <w:pPr>
        <w:spacing w:line="360" w:lineRule="auto"/>
        <w:ind w:firstLine="709"/>
        <w:jc w:val="both"/>
        <w:rPr>
          <w:rFonts w:ascii="Times New Roman" w:hAnsi="Times New Roman" w:cs="Times New Roman"/>
          <w:sz w:val="28"/>
          <w:szCs w:val="28"/>
        </w:rPr>
      </w:pPr>
      <w:r w:rsidRPr="00965433">
        <w:rPr>
          <w:rFonts w:ascii="Times New Roman" w:hAnsi="Times New Roman" w:cs="Times New Roman"/>
          <w:sz w:val="28"/>
          <w:szCs w:val="28"/>
        </w:rPr>
        <w:t>«Предложения по лимитам изъятия особо ценных в хозяйственном отношении видов охотничьих ресурсов в сезоне охоты 202</w:t>
      </w:r>
      <w:r w:rsidR="0065027F">
        <w:rPr>
          <w:rFonts w:ascii="Times New Roman" w:hAnsi="Times New Roman" w:cs="Times New Roman"/>
          <w:sz w:val="28"/>
          <w:szCs w:val="28"/>
        </w:rPr>
        <w:t>2</w:t>
      </w:r>
      <w:r w:rsidRPr="00965433">
        <w:rPr>
          <w:rFonts w:ascii="Times New Roman" w:hAnsi="Times New Roman" w:cs="Times New Roman"/>
          <w:sz w:val="28"/>
          <w:szCs w:val="28"/>
        </w:rPr>
        <w:t>-202</w:t>
      </w:r>
      <w:r w:rsidR="0065027F">
        <w:rPr>
          <w:rFonts w:ascii="Times New Roman" w:hAnsi="Times New Roman" w:cs="Times New Roman"/>
          <w:sz w:val="28"/>
          <w:szCs w:val="28"/>
        </w:rPr>
        <w:t>3</w:t>
      </w:r>
      <w:r w:rsidRPr="00965433">
        <w:rPr>
          <w:rFonts w:ascii="Times New Roman" w:hAnsi="Times New Roman" w:cs="Times New Roman"/>
          <w:sz w:val="28"/>
          <w:szCs w:val="28"/>
        </w:rPr>
        <w:t>гг. на территории Магаданской области» и материал</w:t>
      </w:r>
      <w:r w:rsidR="0032239F">
        <w:rPr>
          <w:rFonts w:ascii="Times New Roman" w:hAnsi="Times New Roman" w:cs="Times New Roman"/>
          <w:sz w:val="28"/>
          <w:szCs w:val="28"/>
        </w:rPr>
        <w:t>ы</w:t>
      </w:r>
      <w:r w:rsidRPr="00965433">
        <w:rPr>
          <w:rFonts w:ascii="Times New Roman" w:hAnsi="Times New Roman" w:cs="Times New Roman"/>
          <w:sz w:val="28"/>
          <w:szCs w:val="28"/>
        </w:rPr>
        <w:t>, обосновывающи</w:t>
      </w:r>
      <w:r w:rsidR="0032239F">
        <w:rPr>
          <w:rFonts w:ascii="Times New Roman" w:hAnsi="Times New Roman" w:cs="Times New Roman"/>
          <w:sz w:val="28"/>
          <w:szCs w:val="28"/>
        </w:rPr>
        <w:t>е</w:t>
      </w:r>
      <w:r w:rsidRPr="00965433">
        <w:rPr>
          <w:rFonts w:ascii="Times New Roman" w:hAnsi="Times New Roman" w:cs="Times New Roman"/>
          <w:sz w:val="28"/>
          <w:szCs w:val="28"/>
        </w:rPr>
        <w:t xml:space="preserve"> лимиты и квоты добычи охотничьих ресурсов на период с 1 августа 202</w:t>
      </w:r>
      <w:r w:rsidR="0065027F">
        <w:rPr>
          <w:rFonts w:ascii="Times New Roman" w:hAnsi="Times New Roman" w:cs="Times New Roman"/>
          <w:sz w:val="28"/>
          <w:szCs w:val="28"/>
        </w:rPr>
        <w:t>2</w:t>
      </w:r>
      <w:r w:rsidRPr="00965433">
        <w:rPr>
          <w:rFonts w:ascii="Times New Roman" w:hAnsi="Times New Roman" w:cs="Times New Roman"/>
          <w:sz w:val="28"/>
          <w:szCs w:val="28"/>
        </w:rPr>
        <w:t xml:space="preserve"> года до 1 августа 202</w:t>
      </w:r>
      <w:r w:rsidR="0065027F">
        <w:rPr>
          <w:rFonts w:ascii="Times New Roman" w:hAnsi="Times New Roman" w:cs="Times New Roman"/>
          <w:sz w:val="28"/>
          <w:szCs w:val="28"/>
        </w:rPr>
        <w:t>3</w:t>
      </w:r>
      <w:r w:rsidRPr="00965433">
        <w:rPr>
          <w:rFonts w:ascii="Times New Roman" w:hAnsi="Times New Roman" w:cs="Times New Roman"/>
          <w:sz w:val="28"/>
          <w:szCs w:val="28"/>
        </w:rPr>
        <w:t xml:space="preserve"> года на территор</w:t>
      </w:r>
      <w:r w:rsidR="009E55D4" w:rsidRPr="00965433">
        <w:rPr>
          <w:rFonts w:ascii="Times New Roman" w:hAnsi="Times New Roman" w:cs="Times New Roman"/>
          <w:sz w:val="28"/>
          <w:szCs w:val="28"/>
        </w:rPr>
        <w:t xml:space="preserve">ии Магаданской области» (далее </w:t>
      </w:r>
      <w:r w:rsidR="00FE4B61" w:rsidRPr="00965433">
        <w:rPr>
          <w:rFonts w:ascii="Times New Roman" w:hAnsi="Times New Roman" w:cs="Times New Roman"/>
          <w:sz w:val="28"/>
          <w:szCs w:val="28"/>
        </w:rPr>
        <w:t>–</w:t>
      </w:r>
      <w:r w:rsidRPr="00965433">
        <w:rPr>
          <w:rFonts w:ascii="Times New Roman" w:hAnsi="Times New Roman" w:cs="Times New Roman"/>
          <w:sz w:val="28"/>
          <w:szCs w:val="28"/>
        </w:rPr>
        <w:t xml:space="preserve"> Предложения по лимитам изъятия).</w:t>
      </w:r>
    </w:p>
    <w:p w:rsidR="00E539EB" w:rsidRDefault="00E539EB" w:rsidP="00D836F1">
      <w:pPr>
        <w:pStyle w:val="ac"/>
        <w:widowControl/>
        <w:spacing w:line="360" w:lineRule="auto"/>
        <w:ind w:left="0" w:firstLine="709"/>
        <w:jc w:val="both"/>
        <w:rPr>
          <w:rFonts w:ascii="Times New Roman" w:eastAsiaTheme="minorHAnsi" w:hAnsi="Times New Roman" w:cs="Times New Roman"/>
          <w:sz w:val="28"/>
          <w:szCs w:val="28"/>
          <w:lang w:eastAsia="en-US"/>
        </w:rPr>
      </w:pPr>
      <w:r w:rsidRPr="00965433">
        <w:rPr>
          <w:rFonts w:ascii="Times New Roman" w:eastAsiaTheme="minorHAnsi" w:hAnsi="Times New Roman" w:cs="Times New Roman"/>
          <w:sz w:val="28"/>
          <w:szCs w:val="28"/>
          <w:lang w:eastAsia="en-US"/>
        </w:rPr>
        <w:t>Намечаемая хозяйственная деятельность планируется на территории закрепленных и общедоступных охотничьих угодий Магаданской области</w:t>
      </w:r>
      <w:r w:rsidR="0052694D" w:rsidRPr="00965433">
        <w:rPr>
          <w:rFonts w:ascii="Times New Roman" w:eastAsiaTheme="minorHAnsi" w:hAnsi="Times New Roman" w:cs="Times New Roman"/>
          <w:sz w:val="28"/>
          <w:szCs w:val="28"/>
          <w:lang w:eastAsia="en-US"/>
        </w:rPr>
        <w:t xml:space="preserve"> в границах территории городских округов </w:t>
      </w:r>
      <w:r w:rsidRPr="00965433">
        <w:rPr>
          <w:rFonts w:ascii="Times New Roman" w:eastAsiaTheme="minorHAnsi" w:hAnsi="Times New Roman" w:cs="Times New Roman"/>
          <w:sz w:val="28"/>
          <w:szCs w:val="28"/>
          <w:lang w:eastAsia="en-US"/>
        </w:rPr>
        <w:t>Магаданской области, являющихся средой обитания охотничьих ресурсов.</w:t>
      </w:r>
    </w:p>
    <w:p w:rsidR="00B42ABF" w:rsidRDefault="00B42ABF" w:rsidP="00D836F1">
      <w:pPr>
        <w:pStyle w:val="ac"/>
        <w:widowControl/>
        <w:spacing w:line="360" w:lineRule="auto"/>
        <w:ind w:left="0" w:firstLine="709"/>
        <w:jc w:val="both"/>
        <w:rPr>
          <w:rFonts w:ascii="Times New Roman" w:eastAsiaTheme="minorHAnsi" w:hAnsi="Times New Roman" w:cs="Times New Roman"/>
          <w:sz w:val="28"/>
          <w:szCs w:val="28"/>
          <w:lang w:eastAsia="en-US"/>
        </w:rPr>
      </w:pPr>
    </w:p>
    <w:p w:rsidR="00E539EB" w:rsidRPr="00965433" w:rsidRDefault="00E539EB" w:rsidP="00850702">
      <w:pPr>
        <w:pStyle w:val="ac"/>
        <w:widowControl/>
        <w:numPr>
          <w:ilvl w:val="1"/>
          <w:numId w:val="7"/>
        </w:numPr>
        <w:spacing w:before="220" w:line="360" w:lineRule="auto"/>
        <w:ind w:left="0" w:firstLine="709"/>
        <w:jc w:val="both"/>
        <w:rPr>
          <w:rFonts w:ascii="Times New Roman" w:hAnsi="Times New Roman" w:cs="Times New Roman"/>
          <w:b/>
          <w:bCs/>
          <w:sz w:val="28"/>
          <w:szCs w:val="28"/>
        </w:rPr>
      </w:pPr>
      <w:r w:rsidRPr="00965433">
        <w:rPr>
          <w:rFonts w:ascii="Times New Roman" w:hAnsi="Times New Roman" w:cs="Times New Roman"/>
          <w:b/>
          <w:bCs/>
          <w:sz w:val="28"/>
          <w:szCs w:val="28"/>
        </w:rPr>
        <w:t xml:space="preserve">Фамилия Имя Отчество, телефон </w:t>
      </w:r>
      <w:r w:rsidR="00965433" w:rsidRPr="00965433">
        <w:rPr>
          <w:rFonts w:ascii="Times New Roman" w:hAnsi="Times New Roman" w:cs="Times New Roman"/>
          <w:b/>
          <w:bCs/>
          <w:sz w:val="28"/>
          <w:szCs w:val="28"/>
        </w:rPr>
        <w:t>ответственного контактного</w:t>
      </w:r>
      <w:r w:rsidRPr="00965433">
        <w:rPr>
          <w:rFonts w:ascii="Times New Roman" w:hAnsi="Times New Roman" w:cs="Times New Roman"/>
          <w:b/>
          <w:bCs/>
          <w:sz w:val="28"/>
          <w:szCs w:val="28"/>
        </w:rPr>
        <w:t xml:space="preserve"> лица.</w:t>
      </w:r>
    </w:p>
    <w:p w:rsidR="00E539EB" w:rsidRDefault="00D836F1" w:rsidP="00850702">
      <w:pPr>
        <w:pStyle w:val="ac"/>
        <w:widowControl/>
        <w:spacing w:before="22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Павлова Анна Валерьевна</w:t>
      </w:r>
      <w:r w:rsidR="00E539EB" w:rsidRPr="00850702">
        <w:rPr>
          <w:rFonts w:ascii="Times New Roman" w:hAnsi="Times New Roman" w:cs="Times New Roman"/>
          <w:bCs/>
          <w:sz w:val="28"/>
          <w:szCs w:val="28"/>
        </w:rPr>
        <w:t>, ведущий специалист</w:t>
      </w:r>
      <w:r w:rsidR="00861072">
        <w:rPr>
          <w:rFonts w:ascii="Times New Roman" w:hAnsi="Times New Roman" w:cs="Times New Roman"/>
          <w:bCs/>
          <w:sz w:val="28"/>
          <w:szCs w:val="28"/>
        </w:rPr>
        <w:t xml:space="preserve"> </w:t>
      </w:r>
      <w:r w:rsidR="009E55D4" w:rsidRPr="00850702">
        <w:rPr>
          <w:rFonts w:ascii="Times New Roman" w:hAnsi="Times New Roman" w:cs="Times New Roman"/>
          <w:bCs/>
          <w:sz w:val="28"/>
          <w:szCs w:val="28"/>
        </w:rPr>
        <w:t>-</w:t>
      </w:r>
      <w:r w:rsidR="00861072">
        <w:rPr>
          <w:rFonts w:ascii="Times New Roman" w:hAnsi="Times New Roman" w:cs="Times New Roman"/>
          <w:bCs/>
          <w:sz w:val="28"/>
          <w:szCs w:val="28"/>
        </w:rPr>
        <w:t xml:space="preserve"> </w:t>
      </w:r>
      <w:r w:rsidR="00E539EB" w:rsidRPr="00850702">
        <w:rPr>
          <w:rFonts w:ascii="Times New Roman" w:hAnsi="Times New Roman" w:cs="Times New Roman"/>
          <w:bCs/>
          <w:sz w:val="28"/>
          <w:szCs w:val="28"/>
        </w:rPr>
        <w:t>государственный инспектор в области охраны окружающей среды отдела воспроиз</w:t>
      </w:r>
      <w:r w:rsidR="0052694D" w:rsidRPr="00850702">
        <w:rPr>
          <w:rFonts w:ascii="Times New Roman" w:hAnsi="Times New Roman" w:cs="Times New Roman"/>
          <w:bCs/>
          <w:sz w:val="28"/>
          <w:szCs w:val="28"/>
        </w:rPr>
        <w:t>водства объектов животного мира</w:t>
      </w:r>
      <w:r w:rsidR="007F49AB">
        <w:rPr>
          <w:rFonts w:ascii="Times New Roman" w:hAnsi="Times New Roman" w:cs="Times New Roman"/>
          <w:bCs/>
          <w:sz w:val="28"/>
          <w:szCs w:val="28"/>
        </w:rPr>
        <w:t xml:space="preserve"> управления госохотнадзора министерства природных ресурсов и экологии Магаданской области</w:t>
      </w:r>
      <w:r w:rsidR="009E55D4" w:rsidRPr="00850702">
        <w:rPr>
          <w:rFonts w:ascii="Times New Roman" w:hAnsi="Times New Roman" w:cs="Times New Roman"/>
          <w:bCs/>
          <w:sz w:val="28"/>
          <w:szCs w:val="28"/>
        </w:rPr>
        <w:t xml:space="preserve">, телефон </w:t>
      </w:r>
      <w:r w:rsidR="00FE4B61" w:rsidRPr="00850702">
        <w:rPr>
          <w:rFonts w:ascii="Times New Roman" w:hAnsi="Times New Roman" w:cs="Times New Roman"/>
          <w:sz w:val="28"/>
          <w:szCs w:val="28"/>
        </w:rPr>
        <w:t>–</w:t>
      </w:r>
      <w:r w:rsidR="00E539EB" w:rsidRPr="00850702">
        <w:rPr>
          <w:rFonts w:ascii="Times New Roman" w:hAnsi="Times New Roman" w:cs="Times New Roman"/>
          <w:bCs/>
          <w:sz w:val="28"/>
          <w:szCs w:val="28"/>
        </w:rPr>
        <w:t xml:space="preserve"> 8 (4132</w:t>
      </w:r>
      <w:r w:rsidR="009E55D4" w:rsidRPr="00850702">
        <w:rPr>
          <w:rFonts w:ascii="Times New Roman" w:hAnsi="Times New Roman" w:cs="Times New Roman"/>
          <w:bCs/>
          <w:sz w:val="28"/>
          <w:szCs w:val="28"/>
        </w:rPr>
        <w:t xml:space="preserve">) </w:t>
      </w:r>
      <w:r w:rsidR="00E539EB" w:rsidRPr="00850702">
        <w:rPr>
          <w:rFonts w:ascii="Times New Roman" w:hAnsi="Times New Roman" w:cs="Times New Roman"/>
          <w:bCs/>
          <w:sz w:val="28"/>
          <w:szCs w:val="28"/>
        </w:rPr>
        <w:t>64</w:t>
      </w:r>
      <w:r w:rsidR="009E55D4" w:rsidRPr="00850702">
        <w:rPr>
          <w:rFonts w:ascii="Times New Roman" w:hAnsi="Times New Roman" w:cs="Times New Roman"/>
          <w:bCs/>
          <w:sz w:val="28"/>
          <w:szCs w:val="28"/>
        </w:rPr>
        <w:t>-</w:t>
      </w:r>
      <w:r w:rsidR="00E539EB" w:rsidRPr="00850702">
        <w:rPr>
          <w:rFonts w:ascii="Times New Roman" w:hAnsi="Times New Roman" w:cs="Times New Roman"/>
          <w:bCs/>
          <w:sz w:val="28"/>
          <w:szCs w:val="28"/>
        </w:rPr>
        <w:t>03</w:t>
      </w:r>
      <w:r w:rsidR="009E55D4" w:rsidRPr="00850702">
        <w:rPr>
          <w:rFonts w:ascii="Times New Roman" w:hAnsi="Times New Roman" w:cs="Times New Roman"/>
          <w:bCs/>
          <w:sz w:val="28"/>
          <w:szCs w:val="28"/>
        </w:rPr>
        <w:t>-</w:t>
      </w:r>
      <w:r w:rsidR="00E539EB" w:rsidRPr="00850702">
        <w:rPr>
          <w:rFonts w:ascii="Times New Roman" w:hAnsi="Times New Roman" w:cs="Times New Roman"/>
          <w:bCs/>
          <w:sz w:val="28"/>
          <w:szCs w:val="28"/>
        </w:rPr>
        <w:t xml:space="preserve">81, </w:t>
      </w:r>
      <w:r w:rsidR="003F478D" w:rsidRPr="00850702">
        <w:rPr>
          <w:rFonts w:ascii="Times New Roman" w:hAnsi="Times New Roman" w:cs="Times New Roman"/>
          <w:bCs/>
          <w:sz w:val="28"/>
          <w:szCs w:val="28"/>
        </w:rPr>
        <w:t xml:space="preserve">8 (4132) </w:t>
      </w:r>
      <w:r w:rsidR="00E539EB" w:rsidRPr="00850702">
        <w:rPr>
          <w:rFonts w:ascii="Times New Roman" w:hAnsi="Times New Roman" w:cs="Times New Roman"/>
          <w:bCs/>
          <w:sz w:val="28"/>
          <w:szCs w:val="28"/>
        </w:rPr>
        <w:t>64</w:t>
      </w:r>
      <w:r w:rsidR="009E55D4" w:rsidRPr="00850702">
        <w:rPr>
          <w:rFonts w:ascii="Times New Roman" w:hAnsi="Times New Roman" w:cs="Times New Roman"/>
          <w:bCs/>
          <w:sz w:val="28"/>
          <w:szCs w:val="28"/>
        </w:rPr>
        <w:t>-</w:t>
      </w:r>
      <w:r w:rsidR="00E539EB" w:rsidRPr="00850702">
        <w:rPr>
          <w:rFonts w:ascii="Times New Roman" w:hAnsi="Times New Roman" w:cs="Times New Roman"/>
          <w:bCs/>
          <w:sz w:val="28"/>
          <w:szCs w:val="28"/>
        </w:rPr>
        <w:t>91</w:t>
      </w:r>
      <w:r w:rsidR="009E55D4" w:rsidRPr="00850702">
        <w:rPr>
          <w:rFonts w:ascii="Times New Roman" w:hAnsi="Times New Roman" w:cs="Times New Roman"/>
          <w:bCs/>
          <w:sz w:val="28"/>
          <w:szCs w:val="28"/>
        </w:rPr>
        <w:t>-</w:t>
      </w:r>
      <w:r w:rsidR="00E539EB" w:rsidRPr="00850702">
        <w:rPr>
          <w:rFonts w:ascii="Times New Roman" w:hAnsi="Times New Roman" w:cs="Times New Roman"/>
          <w:bCs/>
          <w:sz w:val="28"/>
          <w:szCs w:val="28"/>
        </w:rPr>
        <w:t>21.</w:t>
      </w:r>
    </w:p>
    <w:p w:rsidR="00E539EB" w:rsidRPr="00850702" w:rsidRDefault="00E539EB" w:rsidP="00850702">
      <w:pPr>
        <w:pStyle w:val="ac"/>
        <w:widowControl/>
        <w:numPr>
          <w:ilvl w:val="1"/>
          <w:numId w:val="7"/>
        </w:numPr>
        <w:spacing w:before="220" w:line="360" w:lineRule="auto"/>
        <w:ind w:left="0" w:firstLine="709"/>
        <w:jc w:val="both"/>
        <w:rPr>
          <w:rFonts w:ascii="Times New Roman" w:eastAsiaTheme="minorHAnsi" w:hAnsi="Times New Roman" w:cs="Times New Roman"/>
          <w:b/>
          <w:sz w:val="28"/>
          <w:szCs w:val="28"/>
          <w:lang w:eastAsia="en-US"/>
        </w:rPr>
      </w:pPr>
      <w:r w:rsidRPr="00850702">
        <w:rPr>
          <w:rFonts w:ascii="Times New Roman" w:eastAsiaTheme="minorHAnsi" w:hAnsi="Times New Roman" w:cs="Times New Roman"/>
          <w:b/>
          <w:sz w:val="28"/>
          <w:szCs w:val="28"/>
          <w:lang w:eastAsia="en-US"/>
        </w:rPr>
        <w:lastRenderedPageBreak/>
        <w:t>Характеристика типа обосновывающей документации.</w:t>
      </w:r>
    </w:p>
    <w:p w:rsidR="002333DC" w:rsidRPr="00B85D5C" w:rsidRDefault="00E539EB" w:rsidP="00B85D5C">
      <w:pPr>
        <w:spacing w:line="360" w:lineRule="auto"/>
        <w:ind w:firstLine="709"/>
        <w:jc w:val="both"/>
        <w:rPr>
          <w:rFonts w:ascii="Times New Roman" w:eastAsiaTheme="minorHAnsi" w:hAnsi="Times New Roman" w:cs="Times New Roman"/>
          <w:sz w:val="28"/>
          <w:szCs w:val="28"/>
          <w:lang w:eastAsia="en-US"/>
        </w:rPr>
      </w:pPr>
      <w:r w:rsidRPr="00850702">
        <w:rPr>
          <w:rFonts w:ascii="Times New Roman" w:eastAsiaTheme="minorHAnsi" w:hAnsi="Times New Roman" w:cs="Times New Roman"/>
          <w:sz w:val="28"/>
          <w:szCs w:val="28"/>
          <w:lang w:eastAsia="en-US"/>
        </w:rPr>
        <w:t>Материалы</w:t>
      </w:r>
      <w:r w:rsidR="00861072">
        <w:rPr>
          <w:rFonts w:ascii="Times New Roman" w:eastAsiaTheme="minorHAnsi" w:hAnsi="Times New Roman" w:cs="Times New Roman"/>
          <w:sz w:val="28"/>
          <w:szCs w:val="28"/>
          <w:lang w:eastAsia="en-US"/>
        </w:rPr>
        <w:t xml:space="preserve"> </w:t>
      </w:r>
      <w:r w:rsidR="0052694D" w:rsidRPr="00850702">
        <w:rPr>
          <w:rFonts w:ascii="Times New Roman" w:hAnsi="Times New Roman" w:cs="Times New Roman"/>
          <w:sz w:val="28"/>
          <w:szCs w:val="28"/>
        </w:rPr>
        <w:t>«Предложения по лимитам изъятия особо ценных в хозяйственном отношении видов охотничьих ресурсов в сезоне охоты 202</w:t>
      </w:r>
      <w:r w:rsidR="0065027F">
        <w:rPr>
          <w:rFonts w:ascii="Times New Roman" w:hAnsi="Times New Roman" w:cs="Times New Roman"/>
          <w:sz w:val="28"/>
          <w:szCs w:val="28"/>
        </w:rPr>
        <w:t>2</w:t>
      </w:r>
      <w:r w:rsidR="0052694D" w:rsidRPr="00850702">
        <w:rPr>
          <w:rFonts w:ascii="Times New Roman" w:hAnsi="Times New Roman" w:cs="Times New Roman"/>
          <w:sz w:val="28"/>
          <w:szCs w:val="28"/>
        </w:rPr>
        <w:t>-202</w:t>
      </w:r>
      <w:r w:rsidR="0065027F">
        <w:rPr>
          <w:rFonts w:ascii="Times New Roman" w:hAnsi="Times New Roman" w:cs="Times New Roman"/>
          <w:sz w:val="28"/>
          <w:szCs w:val="28"/>
        </w:rPr>
        <w:t>3</w:t>
      </w:r>
      <w:r w:rsidR="0052694D" w:rsidRPr="00850702">
        <w:rPr>
          <w:rFonts w:ascii="Times New Roman" w:hAnsi="Times New Roman" w:cs="Times New Roman"/>
          <w:sz w:val="28"/>
          <w:szCs w:val="28"/>
        </w:rPr>
        <w:t>гг. на территории Магаданской области» и материал</w:t>
      </w:r>
      <w:r w:rsidR="00181708">
        <w:rPr>
          <w:rFonts w:ascii="Times New Roman" w:hAnsi="Times New Roman" w:cs="Times New Roman"/>
          <w:sz w:val="28"/>
          <w:szCs w:val="28"/>
        </w:rPr>
        <w:t>ы</w:t>
      </w:r>
      <w:r w:rsidR="0052694D" w:rsidRPr="00850702">
        <w:rPr>
          <w:rFonts w:ascii="Times New Roman" w:hAnsi="Times New Roman" w:cs="Times New Roman"/>
          <w:sz w:val="28"/>
          <w:szCs w:val="28"/>
        </w:rPr>
        <w:t>, обосновывающи</w:t>
      </w:r>
      <w:r w:rsidR="00181708">
        <w:rPr>
          <w:rFonts w:ascii="Times New Roman" w:hAnsi="Times New Roman" w:cs="Times New Roman"/>
          <w:sz w:val="28"/>
          <w:szCs w:val="28"/>
        </w:rPr>
        <w:t>е</w:t>
      </w:r>
      <w:r w:rsidR="0052694D" w:rsidRPr="00850702">
        <w:rPr>
          <w:rFonts w:ascii="Times New Roman" w:hAnsi="Times New Roman" w:cs="Times New Roman"/>
          <w:sz w:val="28"/>
          <w:szCs w:val="28"/>
        </w:rPr>
        <w:t xml:space="preserve"> лимиты и квоты добычи охотничьих ресурсов на период с 1 августа 202</w:t>
      </w:r>
      <w:r w:rsidR="0065027F">
        <w:rPr>
          <w:rFonts w:ascii="Times New Roman" w:hAnsi="Times New Roman" w:cs="Times New Roman"/>
          <w:sz w:val="28"/>
          <w:szCs w:val="28"/>
        </w:rPr>
        <w:t>2</w:t>
      </w:r>
      <w:r w:rsidR="0052694D" w:rsidRPr="00850702">
        <w:rPr>
          <w:rFonts w:ascii="Times New Roman" w:hAnsi="Times New Roman" w:cs="Times New Roman"/>
          <w:sz w:val="28"/>
          <w:szCs w:val="28"/>
        </w:rPr>
        <w:t xml:space="preserve"> года до 1 августа 202</w:t>
      </w:r>
      <w:r w:rsidR="0065027F">
        <w:rPr>
          <w:rFonts w:ascii="Times New Roman" w:hAnsi="Times New Roman" w:cs="Times New Roman"/>
          <w:sz w:val="28"/>
          <w:szCs w:val="28"/>
        </w:rPr>
        <w:t>3</w:t>
      </w:r>
      <w:r w:rsidR="0052694D" w:rsidRPr="00850702">
        <w:rPr>
          <w:rFonts w:ascii="Times New Roman" w:hAnsi="Times New Roman" w:cs="Times New Roman"/>
          <w:sz w:val="28"/>
          <w:szCs w:val="28"/>
        </w:rPr>
        <w:t xml:space="preserve"> года на территории Магаданской области»</w:t>
      </w:r>
      <w:r w:rsidRPr="00850702">
        <w:rPr>
          <w:rFonts w:ascii="Times New Roman" w:eastAsiaTheme="minorHAnsi" w:hAnsi="Times New Roman" w:cs="Times New Roman"/>
          <w:sz w:val="28"/>
          <w:szCs w:val="28"/>
          <w:lang w:eastAsia="en-US"/>
        </w:rPr>
        <w:t xml:space="preserve">, являются проектом нормативно-технического </w:t>
      </w:r>
      <w:r w:rsidR="002333DC" w:rsidRPr="00850702">
        <w:rPr>
          <w:rFonts w:ascii="Times New Roman" w:eastAsiaTheme="minorHAnsi" w:hAnsi="Times New Roman" w:cs="Times New Roman"/>
          <w:sz w:val="28"/>
          <w:szCs w:val="28"/>
          <w:lang w:eastAsia="en-US"/>
        </w:rPr>
        <w:t>документа в области охраны окруж</w:t>
      </w:r>
      <w:r w:rsidRPr="00850702">
        <w:rPr>
          <w:rFonts w:ascii="Times New Roman" w:eastAsiaTheme="minorHAnsi" w:hAnsi="Times New Roman" w:cs="Times New Roman"/>
          <w:sz w:val="28"/>
          <w:szCs w:val="28"/>
          <w:lang w:eastAsia="en-US"/>
        </w:rPr>
        <w:t>ающей среды и пр</w:t>
      </w:r>
      <w:r w:rsidR="002333DC" w:rsidRPr="00850702">
        <w:rPr>
          <w:rFonts w:ascii="Times New Roman" w:eastAsiaTheme="minorHAnsi" w:hAnsi="Times New Roman" w:cs="Times New Roman"/>
          <w:sz w:val="28"/>
          <w:szCs w:val="28"/>
          <w:lang w:eastAsia="en-US"/>
        </w:rPr>
        <w:t xml:space="preserve">едоставляются на государственную экологическую экспертизу согласно </w:t>
      </w:r>
      <w:r w:rsidR="002333DC" w:rsidRPr="00DD5A31">
        <w:rPr>
          <w:rFonts w:ascii="Times New Roman" w:eastAsiaTheme="minorHAnsi" w:hAnsi="Times New Roman" w:cs="Times New Roman"/>
          <w:sz w:val="28"/>
          <w:szCs w:val="28"/>
          <w:lang w:eastAsia="en-US"/>
        </w:rPr>
        <w:t>стать</w:t>
      </w:r>
      <w:r w:rsidR="00785F6B" w:rsidRPr="00DD5A31">
        <w:rPr>
          <w:rFonts w:ascii="Times New Roman" w:eastAsiaTheme="minorHAnsi" w:hAnsi="Times New Roman" w:cs="Times New Roman"/>
          <w:sz w:val="28"/>
          <w:szCs w:val="28"/>
          <w:lang w:eastAsia="en-US"/>
        </w:rPr>
        <w:t>е</w:t>
      </w:r>
      <w:r w:rsidR="002333DC" w:rsidRPr="00DD5A31">
        <w:rPr>
          <w:rFonts w:ascii="Times New Roman" w:eastAsiaTheme="minorHAnsi" w:hAnsi="Times New Roman" w:cs="Times New Roman"/>
          <w:sz w:val="28"/>
          <w:szCs w:val="28"/>
          <w:lang w:eastAsia="en-US"/>
        </w:rPr>
        <w:t xml:space="preserve"> 20 Федерального закона от 24.04.1995 года № 52-ФЗ «О животном мире»</w:t>
      </w:r>
      <w:r w:rsidR="000B1C2A" w:rsidRPr="00DD5A31">
        <w:rPr>
          <w:rFonts w:ascii="Times New Roman" w:eastAsiaTheme="minorHAnsi" w:hAnsi="Times New Roman" w:cs="Times New Roman"/>
          <w:sz w:val="28"/>
          <w:szCs w:val="28"/>
          <w:lang w:eastAsia="en-US"/>
        </w:rPr>
        <w:t xml:space="preserve"> и статье 14 Федерального закона от 23.11.1995 года № 174-ФЗ «Об экологической экспертизе».</w:t>
      </w:r>
    </w:p>
    <w:p w:rsidR="002333DC" w:rsidRPr="00B85D5C" w:rsidRDefault="00E627F8" w:rsidP="00B85D5C">
      <w:pPr>
        <w:pStyle w:val="ac"/>
        <w:widowControl/>
        <w:spacing w:line="360" w:lineRule="auto"/>
        <w:ind w:left="0" w:firstLine="539"/>
        <w:jc w:val="both"/>
        <w:rPr>
          <w:rFonts w:ascii="Times New Roman" w:eastAsiaTheme="minorHAnsi" w:hAnsi="Times New Roman" w:cs="Times New Roman"/>
          <w:sz w:val="28"/>
          <w:szCs w:val="28"/>
          <w:lang w:eastAsia="en-US"/>
        </w:rPr>
      </w:pPr>
      <w:r w:rsidRPr="00DD5A31">
        <w:rPr>
          <w:rFonts w:ascii="Times New Roman" w:eastAsiaTheme="minorHAnsi" w:hAnsi="Times New Roman" w:cs="Times New Roman"/>
          <w:sz w:val="28"/>
          <w:szCs w:val="28"/>
          <w:lang w:eastAsia="en-US"/>
        </w:rPr>
        <w:t>Порядок проведения государственной экологической экспертизы</w:t>
      </w:r>
      <w:r w:rsidR="000B1C2A" w:rsidRPr="00DD5A31">
        <w:rPr>
          <w:rFonts w:ascii="Times New Roman" w:eastAsiaTheme="minorHAnsi" w:hAnsi="Times New Roman" w:cs="Times New Roman"/>
          <w:sz w:val="28"/>
          <w:szCs w:val="28"/>
          <w:lang w:eastAsia="en-US"/>
        </w:rPr>
        <w:t xml:space="preserve"> установлен</w:t>
      </w:r>
      <w:r w:rsidR="002333DC" w:rsidRPr="00DD5A31">
        <w:rPr>
          <w:rFonts w:ascii="Times New Roman" w:eastAsiaTheme="minorHAnsi" w:hAnsi="Times New Roman" w:cs="Times New Roman"/>
          <w:sz w:val="28"/>
          <w:szCs w:val="28"/>
          <w:lang w:eastAsia="en-US"/>
        </w:rPr>
        <w:t xml:space="preserve"> требованиями статьи 14 Федерального закона от 23.11.1995 года № 174-ФЗ «Об экологической экспертизе».</w:t>
      </w:r>
    </w:p>
    <w:p w:rsidR="00E627F8" w:rsidRDefault="002333DC" w:rsidP="00B85D5C">
      <w:pPr>
        <w:pStyle w:val="ac"/>
        <w:widowControl/>
        <w:spacing w:line="360" w:lineRule="auto"/>
        <w:ind w:left="0" w:firstLine="539"/>
        <w:jc w:val="both"/>
        <w:rPr>
          <w:rFonts w:ascii="Times New Roman" w:eastAsiaTheme="minorHAnsi" w:hAnsi="Times New Roman" w:cs="Times New Roman"/>
          <w:sz w:val="28"/>
          <w:szCs w:val="28"/>
          <w:lang w:eastAsia="en-US"/>
        </w:rPr>
      </w:pPr>
      <w:r w:rsidRPr="00B85D5C">
        <w:rPr>
          <w:rFonts w:ascii="Times New Roman" w:eastAsiaTheme="minorHAnsi" w:hAnsi="Times New Roman" w:cs="Times New Roman"/>
          <w:sz w:val="28"/>
          <w:szCs w:val="28"/>
          <w:lang w:eastAsia="en-US"/>
        </w:rPr>
        <w:t>При этом одним из условий</w:t>
      </w:r>
      <w:r w:rsidRPr="00850702">
        <w:rPr>
          <w:rFonts w:ascii="Times New Roman" w:eastAsiaTheme="minorHAnsi" w:hAnsi="Times New Roman" w:cs="Times New Roman"/>
          <w:sz w:val="28"/>
          <w:szCs w:val="28"/>
          <w:lang w:eastAsia="en-US"/>
        </w:rPr>
        <w:t xml:space="preserve"> проведения государственной экологической экспертизы объектов является наличие в составе материалов, подлежащих экспертизе, материалов по оценке воздействия на окружающую среду</w:t>
      </w:r>
      <w:r w:rsidR="00C80750">
        <w:rPr>
          <w:rFonts w:ascii="Times New Roman" w:eastAsiaTheme="minorHAnsi" w:hAnsi="Times New Roman" w:cs="Times New Roman"/>
          <w:sz w:val="28"/>
          <w:szCs w:val="28"/>
          <w:lang w:eastAsia="en-US"/>
        </w:rPr>
        <w:t xml:space="preserve"> (далее </w:t>
      </w:r>
      <w:r w:rsidR="0052694D" w:rsidRPr="00850702">
        <w:rPr>
          <w:rFonts w:ascii="Times New Roman" w:eastAsiaTheme="minorHAnsi" w:hAnsi="Times New Roman" w:cs="Times New Roman"/>
          <w:sz w:val="28"/>
          <w:szCs w:val="28"/>
          <w:lang w:eastAsia="en-US"/>
        </w:rPr>
        <w:t>ОВОС)</w:t>
      </w:r>
      <w:r w:rsidRPr="00850702">
        <w:rPr>
          <w:rFonts w:ascii="Times New Roman" w:eastAsiaTheme="minorHAnsi" w:hAnsi="Times New Roman" w:cs="Times New Roman"/>
          <w:sz w:val="28"/>
          <w:szCs w:val="28"/>
          <w:lang w:eastAsia="en-US"/>
        </w:rPr>
        <w:t xml:space="preserve"> хозяйственной и иной деятел</w:t>
      </w:r>
      <w:r w:rsidRPr="00935FE2">
        <w:rPr>
          <w:rFonts w:ascii="Times New Roman" w:eastAsiaTheme="minorHAnsi" w:hAnsi="Times New Roman" w:cs="Times New Roman"/>
          <w:sz w:val="28"/>
          <w:szCs w:val="28"/>
          <w:lang w:eastAsia="en-US"/>
        </w:rPr>
        <w:t>ьно</w:t>
      </w:r>
      <w:r w:rsidRPr="00850702">
        <w:rPr>
          <w:rFonts w:ascii="Times New Roman" w:eastAsiaTheme="minorHAnsi" w:hAnsi="Times New Roman" w:cs="Times New Roman"/>
          <w:sz w:val="28"/>
          <w:szCs w:val="28"/>
          <w:lang w:eastAsia="en-US"/>
        </w:rPr>
        <w:t>сти</w:t>
      </w:r>
      <w:r w:rsidR="0072073C" w:rsidRPr="00850702">
        <w:rPr>
          <w:rFonts w:ascii="Times New Roman" w:eastAsiaTheme="minorHAnsi" w:hAnsi="Times New Roman" w:cs="Times New Roman"/>
          <w:sz w:val="28"/>
          <w:szCs w:val="28"/>
          <w:lang w:eastAsia="en-US"/>
        </w:rPr>
        <w:t>.</w:t>
      </w:r>
    </w:p>
    <w:p w:rsidR="00965433" w:rsidRDefault="00C94F79" w:rsidP="00B85D5C">
      <w:pPr>
        <w:pStyle w:val="ac"/>
        <w:widowControl/>
        <w:spacing w:line="360" w:lineRule="auto"/>
        <w:ind w:left="0"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Требования к материалам </w:t>
      </w:r>
      <w:r w:rsidR="002333DC" w:rsidRPr="00C94F79">
        <w:rPr>
          <w:rFonts w:ascii="Times New Roman" w:eastAsiaTheme="minorHAnsi" w:hAnsi="Times New Roman" w:cs="Times New Roman"/>
          <w:sz w:val="28"/>
          <w:szCs w:val="28"/>
          <w:lang w:eastAsia="en-US"/>
        </w:rPr>
        <w:t>оценк</w:t>
      </w:r>
      <w:r w:rsidRPr="00C94F79">
        <w:rPr>
          <w:rFonts w:ascii="Times New Roman" w:eastAsiaTheme="minorHAnsi" w:hAnsi="Times New Roman" w:cs="Times New Roman"/>
          <w:sz w:val="28"/>
          <w:szCs w:val="28"/>
          <w:lang w:eastAsia="en-US"/>
        </w:rPr>
        <w:t>и</w:t>
      </w:r>
      <w:r w:rsidR="002333DC" w:rsidRPr="00C94F79">
        <w:rPr>
          <w:rFonts w:ascii="Times New Roman" w:eastAsiaTheme="minorHAnsi" w:hAnsi="Times New Roman" w:cs="Times New Roman"/>
          <w:sz w:val="28"/>
          <w:szCs w:val="28"/>
          <w:lang w:eastAsia="en-US"/>
        </w:rPr>
        <w:t xml:space="preserve"> воздействия на окружающую среду в Российской Федерации утвержден</w:t>
      </w:r>
      <w:r w:rsidR="005E45B3">
        <w:rPr>
          <w:rFonts w:ascii="Times New Roman" w:eastAsiaTheme="minorHAnsi" w:hAnsi="Times New Roman" w:cs="Times New Roman"/>
          <w:sz w:val="28"/>
          <w:szCs w:val="28"/>
          <w:lang w:eastAsia="en-US"/>
        </w:rPr>
        <w:t>ы</w:t>
      </w:r>
      <w:r w:rsidR="002333DC" w:rsidRPr="00C94F79">
        <w:rPr>
          <w:rFonts w:ascii="Times New Roman" w:eastAsiaTheme="minorHAnsi" w:hAnsi="Times New Roman" w:cs="Times New Roman"/>
          <w:sz w:val="28"/>
          <w:szCs w:val="28"/>
          <w:lang w:eastAsia="en-US"/>
        </w:rPr>
        <w:t xml:space="preserve"> приказом </w:t>
      </w:r>
      <w:r w:rsidRPr="00C94F79">
        <w:rPr>
          <w:rFonts w:ascii="Times New Roman" w:eastAsiaTheme="minorHAnsi" w:hAnsi="Times New Roman" w:cs="Times New Roman"/>
          <w:sz w:val="28"/>
          <w:szCs w:val="28"/>
          <w:lang w:eastAsia="en-US"/>
        </w:rPr>
        <w:t>Министерства природных ресурсов и экологии РФ</w:t>
      </w:r>
      <w:r w:rsidR="002333DC" w:rsidRPr="00C94F79">
        <w:rPr>
          <w:rFonts w:ascii="Times New Roman" w:eastAsiaTheme="minorHAnsi" w:hAnsi="Times New Roman" w:cs="Times New Roman"/>
          <w:sz w:val="28"/>
          <w:szCs w:val="28"/>
          <w:lang w:eastAsia="en-US"/>
        </w:rPr>
        <w:t xml:space="preserve"> от </w:t>
      </w:r>
      <w:r w:rsidRPr="00C94F79">
        <w:rPr>
          <w:rFonts w:ascii="Times New Roman" w:eastAsiaTheme="minorHAnsi" w:hAnsi="Times New Roman" w:cs="Times New Roman"/>
          <w:sz w:val="28"/>
          <w:szCs w:val="28"/>
          <w:lang w:eastAsia="en-US"/>
        </w:rPr>
        <w:t>01.12</w:t>
      </w:r>
      <w:r w:rsidR="002333DC" w:rsidRPr="00C94F79">
        <w:rPr>
          <w:rFonts w:ascii="Times New Roman" w:eastAsiaTheme="minorHAnsi" w:hAnsi="Times New Roman" w:cs="Times New Roman"/>
          <w:sz w:val="28"/>
          <w:szCs w:val="28"/>
          <w:lang w:eastAsia="en-US"/>
        </w:rPr>
        <w:t>.20</w:t>
      </w:r>
      <w:r w:rsidRPr="00C94F79">
        <w:rPr>
          <w:rFonts w:ascii="Times New Roman" w:eastAsiaTheme="minorHAnsi" w:hAnsi="Times New Roman" w:cs="Times New Roman"/>
          <w:sz w:val="28"/>
          <w:szCs w:val="28"/>
          <w:lang w:eastAsia="en-US"/>
        </w:rPr>
        <w:t>20</w:t>
      </w:r>
      <w:r w:rsidR="002333DC" w:rsidRPr="00C94F79">
        <w:rPr>
          <w:rFonts w:ascii="Times New Roman" w:eastAsiaTheme="minorHAnsi" w:hAnsi="Times New Roman" w:cs="Times New Roman"/>
          <w:sz w:val="28"/>
          <w:szCs w:val="28"/>
          <w:lang w:eastAsia="en-US"/>
        </w:rPr>
        <w:t xml:space="preserve"> № </w:t>
      </w:r>
      <w:r w:rsidRPr="00C94F79">
        <w:rPr>
          <w:rFonts w:ascii="Times New Roman" w:eastAsiaTheme="minorHAnsi" w:hAnsi="Times New Roman" w:cs="Times New Roman"/>
          <w:sz w:val="28"/>
          <w:szCs w:val="28"/>
          <w:lang w:eastAsia="en-US"/>
        </w:rPr>
        <w:t>999</w:t>
      </w:r>
      <w:r w:rsidR="002333DC" w:rsidRPr="00C94F79">
        <w:rPr>
          <w:rFonts w:ascii="Times New Roman" w:eastAsiaTheme="minorHAnsi" w:hAnsi="Times New Roman" w:cs="Times New Roman"/>
          <w:sz w:val="28"/>
          <w:szCs w:val="28"/>
          <w:lang w:eastAsia="en-US"/>
        </w:rPr>
        <w:t>.</w:t>
      </w:r>
    </w:p>
    <w:p w:rsidR="00801A0F" w:rsidRPr="00B26BCB" w:rsidRDefault="002333DC" w:rsidP="00B26BCB">
      <w:pPr>
        <w:pStyle w:val="ac"/>
        <w:widowControl/>
        <w:numPr>
          <w:ilvl w:val="0"/>
          <w:numId w:val="7"/>
        </w:numPr>
        <w:spacing w:line="360" w:lineRule="auto"/>
        <w:ind w:left="0" w:firstLine="539"/>
        <w:jc w:val="both"/>
        <w:rPr>
          <w:rFonts w:ascii="Times New Roman" w:eastAsiaTheme="minorHAnsi" w:hAnsi="Times New Roman" w:cs="Times New Roman"/>
          <w:b/>
          <w:sz w:val="28"/>
          <w:szCs w:val="28"/>
          <w:lang w:eastAsia="en-US"/>
        </w:rPr>
      </w:pPr>
      <w:r w:rsidRPr="00B26BCB">
        <w:rPr>
          <w:rFonts w:ascii="Times New Roman" w:eastAsiaTheme="minorHAnsi" w:hAnsi="Times New Roman" w:cs="Times New Roman"/>
          <w:b/>
          <w:sz w:val="28"/>
          <w:szCs w:val="28"/>
          <w:lang w:eastAsia="en-US"/>
        </w:rPr>
        <w:t>Пояснительная записка по обосновывающей документации</w:t>
      </w:r>
      <w:r w:rsidR="0052694D" w:rsidRPr="00B26BCB">
        <w:rPr>
          <w:rFonts w:ascii="Times New Roman" w:eastAsiaTheme="minorHAnsi" w:hAnsi="Times New Roman" w:cs="Times New Roman"/>
          <w:b/>
          <w:sz w:val="28"/>
          <w:szCs w:val="28"/>
          <w:lang w:eastAsia="en-US"/>
        </w:rPr>
        <w:t xml:space="preserve"> материалов ОВОС</w:t>
      </w:r>
    </w:p>
    <w:p w:rsidR="00B46766" w:rsidRPr="00850702" w:rsidRDefault="002333DC" w:rsidP="00B26BCB">
      <w:pPr>
        <w:pStyle w:val="ConsPlusNormal"/>
        <w:spacing w:line="360" w:lineRule="auto"/>
        <w:ind w:firstLine="539"/>
        <w:contextualSpacing/>
        <w:jc w:val="both"/>
        <w:rPr>
          <w:rFonts w:ascii="Times New Roman" w:hAnsi="Times New Roman" w:cs="Times New Roman"/>
          <w:sz w:val="28"/>
          <w:szCs w:val="28"/>
        </w:rPr>
      </w:pPr>
      <w:r w:rsidRPr="00850702">
        <w:rPr>
          <w:rFonts w:ascii="Times New Roman" w:hAnsi="Times New Roman" w:cs="Times New Roman"/>
          <w:sz w:val="28"/>
          <w:szCs w:val="28"/>
        </w:rPr>
        <w:t xml:space="preserve">Одним из основных принципов использования охотничьих ресурсов, провозглашенных частью 1 статьи 2 Федерального закона от 24.07.2009 № 209-ФЗ «Об охоте и о сохранении </w:t>
      </w:r>
      <w:r w:rsidR="00042E3E" w:rsidRPr="00850702">
        <w:rPr>
          <w:rFonts w:ascii="Times New Roman" w:hAnsi="Times New Roman" w:cs="Times New Roman"/>
          <w:sz w:val="28"/>
          <w:szCs w:val="28"/>
        </w:rPr>
        <w:t>охотничьих ресурсов,</w:t>
      </w:r>
      <w:r w:rsidRPr="00850702">
        <w:rPr>
          <w:rFonts w:ascii="Times New Roman" w:hAnsi="Times New Roman" w:cs="Times New Roman"/>
          <w:sz w:val="28"/>
          <w:szCs w:val="28"/>
        </w:rPr>
        <w:t xml:space="preserve"> и о внесении</w:t>
      </w:r>
      <w:r w:rsidR="00861072">
        <w:rPr>
          <w:rFonts w:ascii="Times New Roman" w:hAnsi="Times New Roman" w:cs="Times New Roman"/>
          <w:sz w:val="28"/>
          <w:szCs w:val="28"/>
        </w:rPr>
        <w:t xml:space="preserve"> </w:t>
      </w:r>
      <w:r w:rsidRPr="00850702">
        <w:rPr>
          <w:rFonts w:ascii="Times New Roman" w:hAnsi="Times New Roman" w:cs="Times New Roman"/>
          <w:sz w:val="28"/>
          <w:szCs w:val="28"/>
        </w:rPr>
        <w:t xml:space="preserve">изменений в отдельные законодательные акты Российской Федерации» (далее </w:t>
      </w:r>
      <w:r w:rsidR="0052694D" w:rsidRPr="00850702">
        <w:rPr>
          <w:rFonts w:ascii="Times New Roman" w:hAnsi="Times New Roman" w:cs="Times New Roman"/>
          <w:sz w:val="28"/>
          <w:szCs w:val="28"/>
        </w:rPr>
        <w:t>Федеральный закон № 209-ФЗ «О</w:t>
      </w:r>
      <w:r w:rsidRPr="00850702">
        <w:rPr>
          <w:rFonts w:ascii="Times New Roman" w:hAnsi="Times New Roman" w:cs="Times New Roman"/>
          <w:sz w:val="28"/>
          <w:szCs w:val="28"/>
        </w:rPr>
        <w:t>б охоте</w:t>
      </w:r>
      <w:r w:rsidR="0052694D" w:rsidRPr="00850702">
        <w:rPr>
          <w:rFonts w:ascii="Times New Roman" w:hAnsi="Times New Roman" w:cs="Times New Roman"/>
          <w:sz w:val="28"/>
          <w:szCs w:val="28"/>
        </w:rPr>
        <w:t>»</w:t>
      </w:r>
      <w:r w:rsidRPr="00850702">
        <w:rPr>
          <w:rFonts w:ascii="Times New Roman" w:hAnsi="Times New Roman" w:cs="Times New Roman"/>
          <w:sz w:val="28"/>
          <w:szCs w:val="28"/>
        </w:rPr>
        <w:t>), является обеспеч</w:t>
      </w:r>
      <w:r w:rsidR="00C14DF5" w:rsidRPr="00850702">
        <w:rPr>
          <w:rFonts w:ascii="Times New Roman" w:hAnsi="Times New Roman" w:cs="Times New Roman"/>
          <w:sz w:val="28"/>
          <w:szCs w:val="28"/>
        </w:rPr>
        <w:t xml:space="preserve">ение устойчивого </w:t>
      </w:r>
      <w:r w:rsidR="00042E3E" w:rsidRPr="00850702">
        <w:rPr>
          <w:rFonts w:ascii="Times New Roman" w:hAnsi="Times New Roman" w:cs="Times New Roman"/>
          <w:sz w:val="28"/>
          <w:szCs w:val="28"/>
        </w:rPr>
        <w:t>существования и</w:t>
      </w:r>
      <w:r w:rsidR="00C14DF5" w:rsidRPr="00850702">
        <w:rPr>
          <w:rFonts w:ascii="Times New Roman" w:hAnsi="Times New Roman" w:cs="Times New Roman"/>
          <w:sz w:val="28"/>
          <w:szCs w:val="28"/>
        </w:rPr>
        <w:t xml:space="preserve"> устойчивого использования</w:t>
      </w:r>
      <w:r w:rsidR="00861072">
        <w:rPr>
          <w:rFonts w:ascii="Times New Roman" w:hAnsi="Times New Roman" w:cs="Times New Roman"/>
          <w:sz w:val="28"/>
          <w:szCs w:val="28"/>
        </w:rPr>
        <w:t xml:space="preserve"> </w:t>
      </w:r>
      <w:r w:rsidR="00042E3E" w:rsidRPr="00850702">
        <w:rPr>
          <w:rFonts w:ascii="Times New Roman" w:hAnsi="Times New Roman" w:cs="Times New Roman"/>
          <w:sz w:val="28"/>
          <w:szCs w:val="28"/>
        </w:rPr>
        <w:t>охотничьих ресурсов</w:t>
      </w:r>
      <w:r w:rsidR="00B46766" w:rsidRPr="00850702">
        <w:rPr>
          <w:rFonts w:ascii="Times New Roman" w:hAnsi="Times New Roman" w:cs="Times New Roman"/>
          <w:sz w:val="28"/>
          <w:szCs w:val="28"/>
        </w:rPr>
        <w:t>, сохранение их биологического разнообразия.</w:t>
      </w:r>
      <w:r w:rsidR="00861072">
        <w:rPr>
          <w:rFonts w:ascii="Times New Roman" w:hAnsi="Times New Roman" w:cs="Times New Roman"/>
          <w:sz w:val="28"/>
          <w:szCs w:val="28"/>
        </w:rPr>
        <w:t xml:space="preserve"> </w:t>
      </w:r>
      <w:r w:rsidR="002F7D65" w:rsidRPr="002F7D65">
        <w:rPr>
          <w:rFonts w:ascii="Times New Roman" w:hAnsi="Times New Roman" w:cs="Times New Roman"/>
          <w:sz w:val="28"/>
          <w:szCs w:val="28"/>
        </w:rPr>
        <w:t xml:space="preserve">Для организации </w:t>
      </w:r>
      <w:r w:rsidR="002F7D65" w:rsidRPr="002F7D65">
        <w:rPr>
          <w:rFonts w:ascii="Times New Roman" w:hAnsi="Times New Roman" w:cs="Times New Roman"/>
          <w:sz w:val="28"/>
          <w:szCs w:val="28"/>
        </w:rPr>
        <w:lastRenderedPageBreak/>
        <w:t>рационального использования охотничьих ресурсов, сохранения охотничьих ресурсов и среды их обитания применяются данные государственного мониторинга охотничьих ресурсов и среды их обитания (часть 3 статьи 36).</w:t>
      </w:r>
    </w:p>
    <w:p w:rsidR="0052694D" w:rsidRPr="00850702" w:rsidRDefault="00B46766" w:rsidP="00850702">
      <w:pPr>
        <w:pStyle w:val="ConsPlusNormal"/>
        <w:spacing w:line="360" w:lineRule="auto"/>
        <w:ind w:firstLine="709"/>
        <w:contextualSpacing/>
        <w:jc w:val="both"/>
        <w:rPr>
          <w:rFonts w:ascii="Times New Roman" w:hAnsi="Times New Roman" w:cs="Times New Roman"/>
          <w:sz w:val="28"/>
          <w:szCs w:val="28"/>
        </w:rPr>
      </w:pPr>
      <w:r w:rsidRPr="00850702">
        <w:rPr>
          <w:rFonts w:ascii="Times New Roman" w:hAnsi="Times New Roman" w:cs="Times New Roman"/>
          <w:sz w:val="28"/>
          <w:szCs w:val="28"/>
        </w:rPr>
        <w:t xml:space="preserve">В соответствии с пунктом 2 части 1 статьи 33 </w:t>
      </w:r>
      <w:r w:rsidR="0052694D" w:rsidRPr="00850702">
        <w:rPr>
          <w:rFonts w:ascii="Times New Roman" w:hAnsi="Times New Roman" w:cs="Times New Roman"/>
          <w:sz w:val="28"/>
          <w:szCs w:val="28"/>
        </w:rPr>
        <w:t>Федерального закона № 209-ФЗ «Об охоте»</w:t>
      </w:r>
      <w:r w:rsidRPr="00850702">
        <w:rPr>
          <w:rFonts w:ascii="Times New Roman" w:hAnsi="Times New Roman" w:cs="Times New Roman"/>
          <w:sz w:val="28"/>
          <w:szCs w:val="28"/>
        </w:rPr>
        <w:t xml:space="preserve">, полномочие по установлению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 переданы органам государственной власти субъектов Российской Федерации. </w:t>
      </w:r>
    </w:p>
    <w:p w:rsidR="0052694D" w:rsidRPr="00850702" w:rsidRDefault="00B46766" w:rsidP="00850702">
      <w:pPr>
        <w:pStyle w:val="ConsPlusNormal"/>
        <w:spacing w:line="360" w:lineRule="auto"/>
        <w:ind w:firstLine="709"/>
        <w:contextualSpacing/>
        <w:jc w:val="both"/>
        <w:rPr>
          <w:rFonts w:ascii="Times New Roman" w:hAnsi="Times New Roman" w:cs="Times New Roman"/>
          <w:sz w:val="28"/>
          <w:szCs w:val="28"/>
        </w:rPr>
      </w:pPr>
      <w:r w:rsidRPr="00850702">
        <w:rPr>
          <w:rFonts w:ascii="Times New Roman" w:hAnsi="Times New Roman" w:cs="Times New Roman"/>
          <w:sz w:val="28"/>
          <w:szCs w:val="28"/>
        </w:rPr>
        <w:t xml:space="preserve">Лимит добычи охотничьих </w:t>
      </w:r>
      <w:r w:rsidR="00042E3E" w:rsidRPr="00850702">
        <w:rPr>
          <w:rFonts w:ascii="Times New Roman" w:hAnsi="Times New Roman" w:cs="Times New Roman"/>
          <w:sz w:val="28"/>
          <w:szCs w:val="28"/>
        </w:rPr>
        <w:t xml:space="preserve">ресурсов </w:t>
      </w:r>
      <w:r w:rsidR="00FE4B61" w:rsidRPr="00850702">
        <w:rPr>
          <w:rFonts w:ascii="Times New Roman" w:hAnsi="Times New Roman" w:cs="Times New Roman"/>
          <w:sz w:val="28"/>
          <w:szCs w:val="28"/>
        </w:rPr>
        <w:t>–</w:t>
      </w:r>
      <w:r w:rsidRPr="00850702">
        <w:rPr>
          <w:rFonts w:ascii="Times New Roman" w:hAnsi="Times New Roman" w:cs="Times New Roman"/>
          <w:sz w:val="28"/>
          <w:szCs w:val="28"/>
        </w:rPr>
        <w:t xml:space="preserve"> это объем допустимой годовой добычи охотничьих ресурсов. </w:t>
      </w:r>
    </w:p>
    <w:p w:rsidR="0052694D" w:rsidRPr="00850702" w:rsidRDefault="00B46766" w:rsidP="00850702">
      <w:pPr>
        <w:pStyle w:val="ConsPlusNormal"/>
        <w:spacing w:line="360" w:lineRule="auto"/>
        <w:ind w:firstLine="709"/>
        <w:contextualSpacing/>
        <w:jc w:val="both"/>
        <w:rPr>
          <w:rFonts w:ascii="Times New Roman" w:hAnsi="Times New Roman" w:cs="Times New Roman"/>
          <w:sz w:val="28"/>
          <w:szCs w:val="28"/>
        </w:rPr>
      </w:pPr>
      <w:r w:rsidRPr="00850702">
        <w:rPr>
          <w:rFonts w:ascii="Times New Roman" w:hAnsi="Times New Roman" w:cs="Times New Roman"/>
          <w:sz w:val="28"/>
          <w:szCs w:val="28"/>
        </w:rPr>
        <w:t>Кв</w:t>
      </w:r>
      <w:r w:rsidR="00FE4B61" w:rsidRPr="00850702">
        <w:rPr>
          <w:rFonts w:ascii="Times New Roman" w:hAnsi="Times New Roman" w:cs="Times New Roman"/>
          <w:sz w:val="28"/>
          <w:szCs w:val="28"/>
        </w:rPr>
        <w:t>ота добычи охотничьих ресурсов –</w:t>
      </w:r>
      <w:r w:rsidRPr="00850702">
        <w:rPr>
          <w:rFonts w:ascii="Times New Roman" w:hAnsi="Times New Roman" w:cs="Times New Roman"/>
          <w:sz w:val="28"/>
          <w:szCs w:val="28"/>
        </w:rPr>
        <w:t xml:space="preserve"> это часть лимита добычи охотничьих ресурсов, которая определяется в отношении каждого охотничьего угодья. </w:t>
      </w:r>
    </w:p>
    <w:p w:rsidR="0052694D" w:rsidRPr="00850702" w:rsidRDefault="00B46766" w:rsidP="00850702">
      <w:pPr>
        <w:pStyle w:val="ConsPlusNormal"/>
        <w:spacing w:line="360" w:lineRule="auto"/>
        <w:ind w:firstLine="709"/>
        <w:contextualSpacing/>
        <w:jc w:val="both"/>
        <w:rPr>
          <w:rFonts w:ascii="Times New Roman" w:hAnsi="Times New Roman" w:cs="Times New Roman"/>
          <w:sz w:val="28"/>
          <w:szCs w:val="28"/>
        </w:rPr>
      </w:pPr>
      <w:r w:rsidRPr="00850702">
        <w:rPr>
          <w:rFonts w:ascii="Times New Roman" w:hAnsi="Times New Roman" w:cs="Times New Roman"/>
          <w:sz w:val="28"/>
          <w:szCs w:val="28"/>
        </w:rPr>
        <w:t>В соответствии с законодательством Российской Федерации в области охоты и сохранения охотничьих ресурсов в Магаданской области к охотничьим ресурсам, добыча которых осуществляется в соответствии с лимитом</w:t>
      </w:r>
      <w:r w:rsidR="00AF4FF1" w:rsidRPr="00850702">
        <w:rPr>
          <w:rFonts w:ascii="Times New Roman" w:hAnsi="Times New Roman" w:cs="Times New Roman"/>
          <w:sz w:val="28"/>
          <w:szCs w:val="28"/>
        </w:rPr>
        <w:t xml:space="preserve"> их добычи, относятся 5 </w:t>
      </w:r>
      <w:r w:rsidR="0052694D" w:rsidRPr="00850702">
        <w:rPr>
          <w:rFonts w:ascii="Times New Roman" w:hAnsi="Times New Roman" w:cs="Times New Roman"/>
          <w:sz w:val="28"/>
          <w:szCs w:val="28"/>
        </w:rPr>
        <w:t>объектов животного мира</w:t>
      </w:r>
      <w:r w:rsidR="00960954" w:rsidRPr="00850702">
        <w:rPr>
          <w:rFonts w:ascii="Times New Roman" w:hAnsi="Times New Roman" w:cs="Times New Roman"/>
          <w:sz w:val="28"/>
          <w:szCs w:val="28"/>
        </w:rPr>
        <w:t>: лось,</w:t>
      </w:r>
      <w:r w:rsidR="00861072">
        <w:rPr>
          <w:rFonts w:ascii="Times New Roman" w:hAnsi="Times New Roman" w:cs="Times New Roman"/>
          <w:sz w:val="28"/>
          <w:szCs w:val="28"/>
        </w:rPr>
        <w:t xml:space="preserve"> </w:t>
      </w:r>
      <w:r w:rsidR="00AF4FF1" w:rsidRPr="00850702">
        <w:rPr>
          <w:rFonts w:ascii="Times New Roman" w:hAnsi="Times New Roman" w:cs="Times New Roman"/>
          <w:sz w:val="28"/>
          <w:szCs w:val="28"/>
        </w:rPr>
        <w:t>дикий северный ол</w:t>
      </w:r>
      <w:r w:rsidR="00960954" w:rsidRPr="00850702">
        <w:rPr>
          <w:rFonts w:ascii="Times New Roman" w:hAnsi="Times New Roman" w:cs="Times New Roman"/>
          <w:sz w:val="28"/>
          <w:szCs w:val="28"/>
        </w:rPr>
        <w:t>ень,</w:t>
      </w:r>
      <w:r w:rsidR="00FB4A34">
        <w:rPr>
          <w:rFonts w:ascii="Times New Roman" w:hAnsi="Times New Roman" w:cs="Times New Roman"/>
          <w:sz w:val="28"/>
          <w:szCs w:val="28"/>
        </w:rPr>
        <w:t xml:space="preserve"> снежный баран, </w:t>
      </w:r>
      <w:r w:rsidR="0052694D" w:rsidRPr="00850702">
        <w:rPr>
          <w:rFonts w:ascii="Times New Roman" w:hAnsi="Times New Roman" w:cs="Times New Roman"/>
          <w:sz w:val="28"/>
          <w:szCs w:val="28"/>
        </w:rPr>
        <w:t xml:space="preserve">бурый медведь и </w:t>
      </w:r>
      <w:r w:rsidR="00AF4FF1" w:rsidRPr="00850702">
        <w:rPr>
          <w:rFonts w:ascii="Times New Roman" w:hAnsi="Times New Roman" w:cs="Times New Roman"/>
          <w:sz w:val="28"/>
          <w:szCs w:val="28"/>
        </w:rPr>
        <w:t>соболь.</w:t>
      </w:r>
    </w:p>
    <w:p w:rsidR="00873C10" w:rsidRPr="00A06F9E" w:rsidRDefault="00873C10" w:rsidP="002F4442">
      <w:pPr>
        <w:pStyle w:val="ConsPlusNormal"/>
        <w:spacing w:line="360" w:lineRule="auto"/>
        <w:ind w:firstLine="709"/>
        <w:contextualSpacing/>
        <w:jc w:val="both"/>
        <w:rPr>
          <w:rFonts w:ascii="Times New Roman" w:hAnsi="Times New Roman" w:cs="Times New Roman"/>
          <w:sz w:val="28"/>
          <w:szCs w:val="28"/>
        </w:rPr>
      </w:pPr>
      <w:r w:rsidRPr="00A06F9E">
        <w:rPr>
          <w:rFonts w:ascii="Times New Roman" w:hAnsi="Times New Roman" w:cs="Times New Roman"/>
          <w:sz w:val="28"/>
          <w:szCs w:val="28"/>
        </w:rPr>
        <w:t xml:space="preserve">Лимит добычи охотничьих ресурсов устанавливается в строгом соответствии с Порядком </w:t>
      </w:r>
      <w:r w:rsidR="00A06F9E" w:rsidRPr="00A06F9E">
        <w:rPr>
          <w:rFonts w:ascii="Times New Roman" w:hAnsi="Times New Roman" w:cs="Times New Roman"/>
          <w:sz w:val="28"/>
          <w:szCs w:val="28"/>
        </w:rPr>
        <w:t xml:space="preserve">подготовки, </w:t>
      </w:r>
      <w:r w:rsidRPr="00A06F9E">
        <w:rPr>
          <w:rFonts w:ascii="Times New Roman" w:hAnsi="Times New Roman" w:cs="Times New Roman"/>
          <w:sz w:val="28"/>
          <w:szCs w:val="28"/>
        </w:rPr>
        <w:t>принятия документа об утверждении лимита добычи охотничьих ресурсов</w:t>
      </w:r>
      <w:r w:rsidR="00A06F9E" w:rsidRPr="00A06F9E">
        <w:rPr>
          <w:rFonts w:ascii="Times New Roman" w:hAnsi="Times New Roman" w:cs="Times New Roman"/>
          <w:sz w:val="28"/>
          <w:szCs w:val="28"/>
        </w:rPr>
        <w:t xml:space="preserve"> и</w:t>
      </w:r>
      <w:r w:rsidRPr="00A06F9E">
        <w:rPr>
          <w:rFonts w:ascii="Times New Roman" w:hAnsi="Times New Roman" w:cs="Times New Roman"/>
          <w:sz w:val="28"/>
          <w:szCs w:val="28"/>
        </w:rPr>
        <w:t xml:space="preserve"> внесения в него изменений, утвержденным приказом Минприроды России от 27.11.2020 г. № 981, а именно:</w:t>
      </w:r>
    </w:p>
    <w:p w:rsidR="00AF4FF1" w:rsidRPr="00A06F9E" w:rsidRDefault="00873C10" w:rsidP="002F4442">
      <w:pPr>
        <w:pStyle w:val="ConsPlusNormal"/>
        <w:spacing w:line="360" w:lineRule="auto"/>
        <w:ind w:firstLine="709"/>
        <w:contextualSpacing/>
        <w:jc w:val="both"/>
        <w:rPr>
          <w:rFonts w:ascii="Times New Roman" w:hAnsi="Times New Roman" w:cs="Times New Roman"/>
          <w:sz w:val="28"/>
          <w:szCs w:val="28"/>
        </w:rPr>
      </w:pPr>
      <w:r w:rsidRPr="00A06F9E">
        <w:rPr>
          <w:rFonts w:ascii="Times New Roman" w:hAnsi="Times New Roman" w:cs="Times New Roman"/>
          <w:sz w:val="28"/>
          <w:szCs w:val="28"/>
        </w:rPr>
        <w:t>-</w:t>
      </w:r>
      <w:r w:rsidR="00BD24DD" w:rsidRPr="00A06F9E">
        <w:rPr>
          <w:rFonts w:ascii="Times New Roman" w:hAnsi="Times New Roman" w:cs="Times New Roman"/>
          <w:sz w:val="28"/>
          <w:szCs w:val="28"/>
        </w:rPr>
        <w:t xml:space="preserve">в соответствии с п. 3 </w:t>
      </w:r>
      <w:r w:rsidR="00AF4FF1" w:rsidRPr="00A06F9E">
        <w:rPr>
          <w:rFonts w:ascii="Times New Roman" w:hAnsi="Times New Roman" w:cs="Times New Roman"/>
          <w:sz w:val="28"/>
          <w:szCs w:val="28"/>
        </w:rPr>
        <w:t>лимит добычи охотничьих ресурсов утверждается для каждого субъекта Российской Федерации высшим должностным лицом субъекта Российской Федерации</w:t>
      </w:r>
      <w:r w:rsidR="00861072">
        <w:rPr>
          <w:rFonts w:ascii="Times New Roman" w:hAnsi="Times New Roman" w:cs="Times New Roman"/>
          <w:sz w:val="28"/>
          <w:szCs w:val="28"/>
        </w:rPr>
        <w:t xml:space="preserve"> </w:t>
      </w:r>
      <w:r w:rsidR="00AF4FF1" w:rsidRPr="00A06F9E">
        <w:rPr>
          <w:rFonts w:ascii="Times New Roman" w:hAnsi="Times New Roman" w:cs="Times New Roman"/>
          <w:sz w:val="28"/>
          <w:szCs w:val="28"/>
        </w:rPr>
        <w:t xml:space="preserve">(руководителем высшего исполнительного органа государственной власти субъекта Российской Федерации) в срок не позднее 1 августа текущего года на </w:t>
      </w:r>
      <w:r w:rsidR="00AF4FF1" w:rsidRPr="00A06F9E">
        <w:rPr>
          <w:rFonts w:ascii="Times New Roman" w:hAnsi="Times New Roman" w:cs="Times New Roman"/>
          <w:sz w:val="28"/>
          <w:szCs w:val="28"/>
        </w:rPr>
        <w:lastRenderedPageBreak/>
        <w:t>пери</w:t>
      </w:r>
      <w:r w:rsidR="00285350" w:rsidRPr="00A06F9E">
        <w:rPr>
          <w:rFonts w:ascii="Times New Roman" w:hAnsi="Times New Roman" w:cs="Times New Roman"/>
          <w:sz w:val="28"/>
          <w:szCs w:val="28"/>
        </w:rPr>
        <w:t>од до 1 августа следующего года;</w:t>
      </w:r>
    </w:p>
    <w:p w:rsidR="00E7744B" w:rsidRPr="00E70B45" w:rsidRDefault="002F4442" w:rsidP="002F4442">
      <w:pPr>
        <w:pStyle w:val="ConsPlusNormal"/>
        <w:spacing w:line="360" w:lineRule="auto"/>
        <w:ind w:firstLine="709"/>
        <w:contextualSpacing/>
        <w:jc w:val="both"/>
        <w:rPr>
          <w:rFonts w:ascii="Times New Roman" w:hAnsi="Times New Roman" w:cs="Times New Roman"/>
          <w:sz w:val="28"/>
          <w:szCs w:val="28"/>
        </w:rPr>
      </w:pPr>
      <w:r w:rsidRPr="00E70B45">
        <w:rPr>
          <w:rFonts w:ascii="Times New Roman" w:hAnsi="Times New Roman" w:cs="Times New Roman"/>
          <w:sz w:val="28"/>
          <w:szCs w:val="28"/>
        </w:rPr>
        <w:t xml:space="preserve">- </w:t>
      </w:r>
      <w:r w:rsidR="00BD24DD" w:rsidRPr="00E70B45">
        <w:rPr>
          <w:rFonts w:ascii="Times New Roman" w:hAnsi="Times New Roman" w:cs="Times New Roman"/>
          <w:sz w:val="28"/>
          <w:szCs w:val="28"/>
        </w:rPr>
        <w:t xml:space="preserve">в соответствии с п. 6 </w:t>
      </w:r>
      <w:r w:rsidR="00ED767A" w:rsidRPr="00E70B45">
        <w:rPr>
          <w:rFonts w:ascii="Times New Roman" w:hAnsi="Times New Roman" w:cs="Times New Roman"/>
          <w:sz w:val="28"/>
          <w:szCs w:val="28"/>
        </w:rPr>
        <w:t>юридические лица и индивидуальные предприниматели, заключившие охотхозяйственные соглашения</w:t>
      </w:r>
      <w:r w:rsidR="009519C9" w:rsidRPr="00E70B45">
        <w:rPr>
          <w:rFonts w:ascii="Times New Roman" w:hAnsi="Times New Roman" w:cs="Times New Roman"/>
          <w:sz w:val="28"/>
          <w:szCs w:val="28"/>
        </w:rPr>
        <w:t>, а также лица, указанные в ч. 1 ст. 71 Закона об охоте,</w:t>
      </w:r>
      <w:r w:rsidR="00ED767A" w:rsidRPr="00E70B45">
        <w:rPr>
          <w:rFonts w:ascii="Times New Roman" w:hAnsi="Times New Roman" w:cs="Times New Roman"/>
          <w:sz w:val="28"/>
          <w:szCs w:val="28"/>
        </w:rPr>
        <w:t xml:space="preserve"> с 1 по </w:t>
      </w:r>
      <w:r w:rsidR="0081544C" w:rsidRPr="00E70B45">
        <w:rPr>
          <w:rFonts w:ascii="Times New Roman" w:hAnsi="Times New Roman" w:cs="Times New Roman"/>
          <w:sz w:val="28"/>
          <w:szCs w:val="28"/>
        </w:rPr>
        <w:t xml:space="preserve">10 </w:t>
      </w:r>
      <w:r w:rsidRPr="00E70B45">
        <w:rPr>
          <w:rFonts w:ascii="Times New Roman" w:hAnsi="Times New Roman" w:cs="Times New Roman"/>
          <w:sz w:val="28"/>
          <w:szCs w:val="28"/>
        </w:rPr>
        <w:t>апреля</w:t>
      </w:r>
      <w:r w:rsidR="00861072">
        <w:rPr>
          <w:rFonts w:ascii="Times New Roman" w:hAnsi="Times New Roman" w:cs="Times New Roman"/>
          <w:sz w:val="28"/>
          <w:szCs w:val="28"/>
        </w:rPr>
        <w:t xml:space="preserve"> </w:t>
      </w:r>
      <w:r w:rsidR="00A06F9E" w:rsidRPr="00E70B45">
        <w:rPr>
          <w:rFonts w:ascii="Times New Roman" w:hAnsi="Times New Roman" w:cs="Times New Roman"/>
          <w:sz w:val="28"/>
          <w:szCs w:val="28"/>
        </w:rPr>
        <w:t>(включительно)</w:t>
      </w:r>
      <w:r w:rsidR="00861072">
        <w:rPr>
          <w:rFonts w:ascii="Times New Roman" w:hAnsi="Times New Roman" w:cs="Times New Roman"/>
          <w:sz w:val="28"/>
          <w:szCs w:val="28"/>
        </w:rPr>
        <w:t xml:space="preserve"> </w:t>
      </w:r>
      <w:r w:rsidR="00ED767A" w:rsidRPr="00E70B45">
        <w:rPr>
          <w:rFonts w:ascii="Times New Roman" w:hAnsi="Times New Roman" w:cs="Times New Roman"/>
          <w:sz w:val="28"/>
          <w:szCs w:val="28"/>
        </w:rPr>
        <w:t>подают в исполнительный орган государственный власти субъекта Российской Федерации</w:t>
      </w:r>
      <w:r w:rsidR="00E70B45" w:rsidRPr="00E70B45">
        <w:rPr>
          <w:rFonts w:ascii="Times New Roman" w:hAnsi="Times New Roman" w:cs="Times New Roman"/>
          <w:sz w:val="28"/>
          <w:szCs w:val="28"/>
        </w:rPr>
        <w:t>, уполномоченный в области охоты и сохранения охотничьих ресурсов,</w:t>
      </w:r>
      <w:r w:rsidR="00B83EAF" w:rsidRPr="00E70B45">
        <w:rPr>
          <w:rFonts w:ascii="Times New Roman" w:hAnsi="Times New Roman" w:cs="Times New Roman"/>
          <w:sz w:val="28"/>
          <w:szCs w:val="28"/>
        </w:rPr>
        <w:t xml:space="preserve"> заявку на установление квот</w:t>
      </w:r>
      <w:r w:rsidR="00E70B45" w:rsidRPr="00E70B45">
        <w:rPr>
          <w:rFonts w:ascii="Times New Roman" w:hAnsi="Times New Roman" w:cs="Times New Roman"/>
          <w:sz w:val="28"/>
          <w:szCs w:val="28"/>
        </w:rPr>
        <w:t>ы</w:t>
      </w:r>
      <w:r w:rsidR="00B83EAF" w:rsidRPr="00E70B45">
        <w:rPr>
          <w:rFonts w:ascii="Times New Roman" w:hAnsi="Times New Roman" w:cs="Times New Roman"/>
          <w:sz w:val="28"/>
          <w:szCs w:val="28"/>
        </w:rPr>
        <w:t xml:space="preserve"> добычи для каждого вида охотничьих ресурсов</w:t>
      </w:r>
      <w:r w:rsidR="00E70B45" w:rsidRPr="00E70B45">
        <w:rPr>
          <w:rFonts w:ascii="Times New Roman" w:hAnsi="Times New Roman" w:cs="Times New Roman"/>
          <w:sz w:val="28"/>
          <w:szCs w:val="28"/>
        </w:rPr>
        <w:t xml:space="preserve"> для закрепленного охотничьего угодья</w:t>
      </w:r>
      <w:r w:rsidR="00B83EAF" w:rsidRPr="00E70B45">
        <w:rPr>
          <w:rFonts w:ascii="Times New Roman" w:hAnsi="Times New Roman" w:cs="Times New Roman"/>
          <w:sz w:val="28"/>
          <w:szCs w:val="28"/>
        </w:rPr>
        <w:t>.</w:t>
      </w:r>
    </w:p>
    <w:p w:rsidR="00EB4F00" w:rsidRPr="00E70B45" w:rsidRDefault="00594CC2" w:rsidP="00D96093">
      <w:pPr>
        <w:pStyle w:val="ConsPlusNormal"/>
        <w:spacing w:line="360" w:lineRule="auto"/>
        <w:ind w:firstLine="709"/>
        <w:contextualSpacing/>
        <w:jc w:val="both"/>
        <w:rPr>
          <w:rFonts w:ascii="Times New Roman" w:hAnsi="Times New Roman" w:cs="Times New Roman"/>
          <w:sz w:val="28"/>
          <w:szCs w:val="28"/>
        </w:rPr>
      </w:pPr>
      <w:r w:rsidRPr="00E70B45">
        <w:rPr>
          <w:rFonts w:ascii="Times New Roman" w:hAnsi="Times New Roman" w:cs="Times New Roman"/>
          <w:sz w:val="28"/>
          <w:szCs w:val="28"/>
        </w:rPr>
        <w:t>- в соответствии с п. 9</w:t>
      </w:r>
      <w:r w:rsidR="00861072">
        <w:rPr>
          <w:rFonts w:ascii="Times New Roman" w:hAnsi="Times New Roman" w:cs="Times New Roman"/>
          <w:sz w:val="28"/>
          <w:szCs w:val="28"/>
        </w:rPr>
        <w:t xml:space="preserve"> </w:t>
      </w:r>
      <w:r w:rsidR="00DE78E5" w:rsidRPr="00E70B45">
        <w:rPr>
          <w:rFonts w:ascii="Times New Roman" w:hAnsi="Times New Roman" w:cs="Times New Roman"/>
          <w:sz w:val="28"/>
          <w:szCs w:val="28"/>
        </w:rPr>
        <w:t xml:space="preserve">до </w:t>
      </w:r>
      <w:r w:rsidR="00EE10D4" w:rsidRPr="00E70B45">
        <w:rPr>
          <w:rFonts w:ascii="Times New Roman" w:hAnsi="Times New Roman" w:cs="Times New Roman"/>
          <w:sz w:val="28"/>
          <w:szCs w:val="28"/>
        </w:rPr>
        <w:t>15</w:t>
      </w:r>
      <w:r w:rsidR="00DE78E5" w:rsidRPr="00E70B45">
        <w:rPr>
          <w:rFonts w:ascii="Times New Roman" w:hAnsi="Times New Roman" w:cs="Times New Roman"/>
          <w:sz w:val="28"/>
          <w:szCs w:val="28"/>
        </w:rPr>
        <w:t xml:space="preserve"> апреля </w:t>
      </w:r>
      <w:r w:rsidR="00EE10D4" w:rsidRPr="00E70B45">
        <w:rPr>
          <w:rFonts w:ascii="Times New Roman" w:hAnsi="Times New Roman" w:cs="Times New Roman"/>
          <w:sz w:val="28"/>
          <w:szCs w:val="28"/>
        </w:rPr>
        <w:t>(</w:t>
      </w:r>
      <w:r w:rsidR="00E70B45" w:rsidRPr="00E70B45">
        <w:rPr>
          <w:rFonts w:ascii="Times New Roman" w:hAnsi="Times New Roman" w:cs="Times New Roman"/>
          <w:sz w:val="28"/>
          <w:szCs w:val="28"/>
        </w:rPr>
        <w:t>включительно</w:t>
      </w:r>
      <w:r w:rsidR="00F41AEE" w:rsidRPr="00E70B45">
        <w:rPr>
          <w:rFonts w:ascii="Times New Roman" w:hAnsi="Times New Roman" w:cs="Times New Roman"/>
          <w:sz w:val="28"/>
          <w:szCs w:val="28"/>
        </w:rPr>
        <w:t>)</w:t>
      </w:r>
      <w:r w:rsidR="008020E7" w:rsidRPr="00E70B45">
        <w:rPr>
          <w:rFonts w:ascii="Times New Roman" w:hAnsi="Times New Roman" w:cs="Times New Roman"/>
          <w:sz w:val="28"/>
          <w:szCs w:val="28"/>
        </w:rPr>
        <w:t>уполномоченный орган субъекта Российской Федерации</w:t>
      </w:r>
      <w:r w:rsidR="00EB4F00" w:rsidRPr="00E70B45">
        <w:rPr>
          <w:rFonts w:ascii="Times New Roman" w:hAnsi="Times New Roman" w:cs="Times New Roman"/>
          <w:sz w:val="28"/>
          <w:szCs w:val="28"/>
        </w:rPr>
        <w:t>:</w:t>
      </w:r>
    </w:p>
    <w:p w:rsidR="008D08A4" w:rsidRPr="008D08A4" w:rsidRDefault="008D08A4" w:rsidP="008D08A4">
      <w:pPr>
        <w:widowControl/>
        <w:spacing w:line="360" w:lineRule="auto"/>
        <w:ind w:firstLine="709"/>
        <w:jc w:val="both"/>
        <w:rPr>
          <w:rFonts w:ascii="Times New Roman" w:hAnsi="Times New Roman" w:cs="Times New Roman"/>
          <w:sz w:val="28"/>
          <w:szCs w:val="28"/>
        </w:rPr>
      </w:pPr>
      <w:r w:rsidRPr="008D08A4">
        <w:rPr>
          <w:rFonts w:ascii="Times New Roman" w:hAnsi="Times New Roman" w:cs="Times New Roman"/>
          <w:sz w:val="28"/>
          <w:szCs w:val="28"/>
        </w:rPr>
        <w:t>устанавливает на основании плотности населения и итоговой численности охотничьих ресурсов в пределах утвержденных нормативов допустимого изъятия охотничьих ресурсов и нормативов численности охотничьих ресурсов в охотничьих угодьях квоту (объем) добычи каждого вида охотничьих ресурсов, в том числе количество особей в возрасте до одного года, взрослых особей (самцов с неокостеневшими рогами, самцов во время гона, без под</w:t>
      </w:r>
      <w:r>
        <w:rPr>
          <w:rFonts w:ascii="Times New Roman" w:hAnsi="Times New Roman" w:cs="Times New Roman"/>
          <w:sz w:val="28"/>
          <w:szCs w:val="28"/>
        </w:rPr>
        <w:t>разделения по половому признаку</w:t>
      </w:r>
      <w:r w:rsidRPr="008D08A4">
        <w:rPr>
          <w:rFonts w:ascii="Times New Roman" w:hAnsi="Times New Roman" w:cs="Times New Roman"/>
          <w:sz w:val="28"/>
          <w:szCs w:val="28"/>
        </w:rPr>
        <w:t>) в общедоступных охотничьих угодьях, на иных территориях, в особях;</w:t>
      </w:r>
    </w:p>
    <w:p w:rsidR="003D5A02" w:rsidRPr="003D5A02" w:rsidRDefault="00EB4F00" w:rsidP="003D5A02">
      <w:pPr>
        <w:widowControl/>
        <w:spacing w:line="360" w:lineRule="auto"/>
        <w:ind w:firstLine="709"/>
        <w:jc w:val="both"/>
        <w:rPr>
          <w:rFonts w:ascii="Times New Roman" w:hAnsi="Times New Roman" w:cs="Times New Roman"/>
          <w:sz w:val="28"/>
          <w:szCs w:val="28"/>
        </w:rPr>
      </w:pPr>
      <w:r w:rsidRPr="003D5A02">
        <w:rPr>
          <w:rFonts w:ascii="Times New Roman" w:hAnsi="Times New Roman" w:cs="Times New Roman"/>
          <w:sz w:val="28"/>
          <w:szCs w:val="28"/>
        </w:rPr>
        <w:t xml:space="preserve">рассчитывает </w:t>
      </w:r>
      <w:r w:rsidR="00B60F3E" w:rsidRPr="003D5A02">
        <w:rPr>
          <w:rFonts w:ascii="Times New Roman" w:hAnsi="Times New Roman" w:cs="Times New Roman"/>
          <w:sz w:val="28"/>
          <w:szCs w:val="28"/>
        </w:rPr>
        <w:t>на основании плотности населения и итоговой численности охотничьих ресурсов в соответствии с утвержденными</w:t>
      </w:r>
      <w:r w:rsidR="000C1E80" w:rsidRPr="003D5A02">
        <w:rPr>
          <w:rFonts w:ascii="Times New Roman" w:hAnsi="Times New Roman" w:cs="Times New Roman"/>
          <w:sz w:val="28"/>
          <w:szCs w:val="28"/>
        </w:rPr>
        <w:t xml:space="preserve"> норматив</w:t>
      </w:r>
      <w:r w:rsidR="00B60F3E" w:rsidRPr="003D5A02">
        <w:rPr>
          <w:rFonts w:ascii="Times New Roman" w:hAnsi="Times New Roman" w:cs="Times New Roman"/>
          <w:sz w:val="28"/>
          <w:szCs w:val="28"/>
        </w:rPr>
        <w:t>ами</w:t>
      </w:r>
      <w:r w:rsidR="000C1E80" w:rsidRPr="003D5A02">
        <w:rPr>
          <w:rFonts w:ascii="Times New Roman" w:hAnsi="Times New Roman" w:cs="Times New Roman"/>
          <w:sz w:val="28"/>
          <w:szCs w:val="28"/>
        </w:rPr>
        <w:t xml:space="preserve"> допустимого изъятия</w:t>
      </w:r>
      <w:r w:rsidR="00FE69B6" w:rsidRPr="003D5A02">
        <w:rPr>
          <w:rFonts w:ascii="Times New Roman" w:hAnsi="Times New Roman" w:cs="Times New Roman"/>
          <w:sz w:val="28"/>
          <w:szCs w:val="28"/>
        </w:rPr>
        <w:t xml:space="preserve"> охотничьих ресурсов и нормативов численности охотничьих ресурсов в охотничьих угодьях</w:t>
      </w:r>
      <w:r w:rsidR="00861072">
        <w:rPr>
          <w:rFonts w:ascii="Times New Roman" w:hAnsi="Times New Roman" w:cs="Times New Roman"/>
          <w:sz w:val="28"/>
          <w:szCs w:val="28"/>
        </w:rPr>
        <w:t xml:space="preserve"> </w:t>
      </w:r>
      <w:r w:rsidR="003D5A02" w:rsidRPr="003D5A02">
        <w:rPr>
          <w:rFonts w:ascii="Times New Roman" w:hAnsi="Times New Roman" w:cs="Times New Roman"/>
          <w:sz w:val="28"/>
          <w:szCs w:val="28"/>
        </w:rPr>
        <w:t>максимально возможную</w:t>
      </w:r>
      <w:r w:rsidR="00861072">
        <w:rPr>
          <w:rFonts w:ascii="Times New Roman" w:hAnsi="Times New Roman" w:cs="Times New Roman"/>
          <w:sz w:val="28"/>
          <w:szCs w:val="28"/>
        </w:rPr>
        <w:t xml:space="preserve"> </w:t>
      </w:r>
      <w:r w:rsidR="000642D2" w:rsidRPr="003D5A02">
        <w:rPr>
          <w:rFonts w:ascii="Times New Roman" w:hAnsi="Times New Roman" w:cs="Times New Roman"/>
          <w:sz w:val="28"/>
          <w:szCs w:val="28"/>
        </w:rPr>
        <w:t>квоту добычи для закрепленных охотничьих угодий</w:t>
      </w:r>
      <w:r w:rsidR="003D5A02" w:rsidRPr="003D5A02">
        <w:rPr>
          <w:rFonts w:ascii="Times New Roman" w:hAnsi="Times New Roman" w:cs="Times New Roman"/>
          <w:sz w:val="28"/>
          <w:szCs w:val="28"/>
        </w:rPr>
        <w:t xml:space="preserve"> и сопоставляет ее с планируемой квотой добычи охотничьих ресурсов, указанной в заявке на добычу, представленной охотпользователями</w:t>
      </w:r>
      <w:r w:rsidR="00BC200D">
        <w:rPr>
          <w:rFonts w:ascii="Times New Roman" w:hAnsi="Times New Roman" w:cs="Times New Roman"/>
          <w:sz w:val="28"/>
          <w:szCs w:val="28"/>
        </w:rPr>
        <w:t>.</w:t>
      </w:r>
    </w:p>
    <w:p w:rsidR="00274436" w:rsidRPr="00E12417" w:rsidRDefault="009E4A0B" w:rsidP="00BC200D">
      <w:pPr>
        <w:pStyle w:val="ConsPlusNormal"/>
        <w:numPr>
          <w:ilvl w:val="0"/>
          <w:numId w:val="8"/>
        </w:numPr>
        <w:spacing w:line="360" w:lineRule="auto"/>
        <w:ind w:left="0" w:firstLine="709"/>
        <w:contextualSpacing/>
        <w:jc w:val="both"/>
        <w:rPr>
          <w:rFonts w:ascii="Times New Roman" w:hAnsi="Times New Roman" w:cs="Times New Roman"/>
          <w:sz w:val="28"/>
          <w:szCs w:val="28"/>
        </w:rPr>
      </w:pPr>
      <w:r w:rsidRPr="00E12417">
        <w:rPr>
          <w:rFonts w:ascii="Times New Roman" w:hAnsi="Times New Roman" w:cs="Times New Roman"/>
          <w:sz w:val="28"/>
          <w:szCs w:val="28"/>
        </w:rPr>
        <w:t xml:space="preserve">до 15 </w:t>
      </w:r>
      <w:r w:rsidR="000C1E80" w:rsidRPr="00E12417">
        <w:rPr>
          <w:rFonts w:ascii="Times New Roman" w:hAnsi="Times New Roman" w:cs="Times New Roman"/>
          <w:sz w:val="28"/>
          <w:szCs w:val="28"/>
        </w:rPr>
        <w:t>мая материалы, обосновы</w:t>
      </w:r>
      <w:r w:rsidR="00F768EC" w:rsidRPr="00E12417">
        <w:rPr>
          <w:rFonts w:ascii="Times New Roman" w:hAnsi="Times New Roman" w:cs="Times New Roman"/>
          <w:sz w:val="28"/>
          <w:szCs w:val="28"/>
        </w:rPr>
        <w:t>в</w:t>
      </w:r>
      <w:r w:rsidR="000C1E80" w:rsidRPr="00E12417">
        <w:rPr>
          <w:rFonts w:ascii="Times New Roman" w:hAnsi="Times New Roman" w:cs="Times New Roman"/>
          <w:sz w:val="28"/>
          <w:szCs w:val="28"/>
        </w:rPr>
        <w:t>ающие лимиты и квоты добычи охотничьих ресурсов, направляются на государственную экологическую экспертизу</w:t>
      </w:r>
      <w:r w:rsidR="00F768EC" w:rsidRPr="00E12417">
        <w:rPr>
          <w:rFonts w:ascii="Times New Roman" w:hAnsi="Times New Roman" w:cs="Times New Roman"/>
          <w:sz w:val="28"/>
          <w:szCs w:val="28"/>
        </w:rPr>
        <w:t>;</w:t>
      </w:r>
    </w:p>
    <w:p w:rsidR="00F768EC" w:rsidRDefault="00F768EC" w:rsidP="00BC200D">
      <w:pPr>
        <w:pStyle w:val="ConsPlusNormal"/>
        <w:numPr>
          <w:ilvl w:val="0"/>
          <w:numId w:val="8"/>
        </w:numPr>
        <w:spacing w:line="360" w:lineRule="auto"/>
        <w:ind w:left="0" w:firstLine="709"/>
        <w:contextualSpacing/>
        <w:jc w:val="both"/>
        <w:rPr>
          <w:rFonts w:ascii="Times New Roman" w:hAnsi="Times New Roman" w:cs="Times New Roman"/>
          <w:sz w:val="28"/>
          <w:szCs w:val="28"/>
        </w:rPr>
      </w:pPr>
      <w:r w:rsidRPr="00E12417">
        <w:rPr>
          <w:rFonts w:ascii="Times New Roman" w:hAnsi="Times New Roman" w:cs="Times New Roman"/>
          <w:sz w:val="28"/>
          <w:szCs w:val="28"/>
        </w:rPr>
        <w:t>после получения положительного заключения государственной экологической экспертизы, но не позднее</w:t>
      </w:r>
      <w:r w:rsidR="001B00E3" w:rsidRPr="00E12417">
        <w:rPr>
          <w:rFonts w:ascii="Times New Roman" w:hAnsi="Times New Roman" w:cs="Times New Roman"/>
          <w:sz w:val="28"/>
          <w:szCs w:val="28"/>
        </w:rPr>
        <w:t xml:space="preserve"> 15 июня</w:t>
      </w:r>
      <w:r w:rsidRPr="00E12417">
        <w:rPr>
          <w:rFonts w:ascii="Times New Roman" w:hAnsi="Times New Roman" w:cs="Times New Roman"/>
          <w:sz w:val="28"/>
          <w:szCs w:val="28"/>
        </w:rPr>
        <w:t xml:space="preserve"> проект лимита добычи на </w:t>
      </w:r>
      <w:r w:rsidRPr="00E12417">
        <w:rPr>
          <w:rFonts w:ascii="Times New Roman" w:hAnsi="Times New Roman" w:cs="Times New Roman"/>
          <w:sz w:val="28"/>
          <w:szCs w:val="28"/>
        </w:rPr>
        <w:lastRenderedPageBreak/>
        <w:t>территории субъекта Российской Федерации направляется на согласование в Минприроды России.</w:t>
      </w:r>
    </w:p>
    <w:p w:rsidR="00AE4B2E" w:rsidRPr="00AE4B2E" w:rsidRDefault="00AE4B2E" w:rsidP="00315262">
      <w:pPr>
        <w:pStyle w:val="ac"/>
        <w:numPr>
          <w:ilvl w:val="0"/>
          <w:numId w:val="8"/>
        </w:numPr>
        <w:spacing w:line="360" w:lineRule="auto"/>
        <w:ind w:left="0" w:firstLine="709"/>
        <w:jc w:val="both"/>
        <w:rPr>
          <w:rFonts w:ascii="Times New Roman" w:hAnsi="Times New Roman" w:cs="Times New Roman"/>
          <w:sz w:val="28"/>
          <w:szCs w:val="28"/>
        </w:rPr>
      </w:pPr>
      <w:r w:rsidRPr="00AE4B2E">
        <w:rPr>
          <w:rFonts w:ascii="Times New Roman" w:hAnsi="Times New Roman" w:cs="Times New Roman"/>
          <w:sz w:val="28"/>
          <w:szCs w:val="28"/>
        </w:rPr>
        <w:t>Минприроды России рассматривает Проект лимита и прилагаемые к нему документы на соответствие требованиям, установленным пунктами 9.1, 9.2, 17.1, 17.2 Порядка № 981 в течение 30 календарных дней со дня их регистрации и информирует уполномоченный орган субъекта Российской Федерации о согласовании Проекта лимита либо об отказе в его согласовании с указанием причин отказа (пункт 19). Уполномоченный орган субъекта Российской Федерации при получении отказа в согласовании Минприроды России в течение 10 календарных дней дорабатывает Проект лимита и повторно представляет Проект лимита и прилагаемые к нему документы на согласование в Минприроды России (пункт 20). В случае согласования Проекта лимита уполномоченный орган субъекта Российской Федерации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 (пункт 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1 августа утверждает лимит добычи охотничьих ресурсов (пункт 22). Документ, утверждающий лимиты добычи охотничьих ресурсов в субъекте Российской Федерации, подлежит официальному опубликованию в порядке, установленном законодательством Российской Федерации (пункт 23). Внесение изменений в документ об утверждении лимита добычи охотничьих ресурсов допускается в случаях: внесения изменений, не касающихся планируемого объема добычи охотничьих ресурсов; на основании судебного решения (пункт 25).</w:t>
      </w:r>
    </w:p>
    <w:p w:rsidR="00315262" w:rsidRPr="00315262" w:rsidRDefault="00315262" w:rsidP="00241030">
      <w:pPr>
        <w:spacing w:line="360" w:lineRule="auto"/>
        <w:ind w:firstLine="708"/>
        <w:jc w:val="both"/>
        <w:rPr>
          <w:rFonts w:ascii="Times New Roman" w:hAnsi="Times New Roman" w:cs="Times New Roman"/>
          <w:sz w:val="28"/>
          <w:szCs w:val="28"/>
        </w:rPr>
      </w:pPr>
      <w:r w:rsidRPr="00315262">
        <w:rPr>
          <w:rFonts w:ascii="Times New Roman" w:hAnsi="Times New Roman" w:cs="Times New Roman"/>
          <w:sz w:val="28"/>
          <w:szCs w:val="28"/>
        </w:rPr>
        <w:t xml:space="preserve">Нормативы допустимого изъятия охотничьих ресурсов, применяемые </w:t>
      </w:r>
      <w:r w:rsidRPr="00315262">
        <w:rPr>
          <w:rFonts w:ascii="Times New Roman" w:hAnsi="Times New Roman" w:cs="Times New Roman"/>
          <w:sz w:val="28"/>
          <w:szCs w:val="28"/>
        </w:rPr>
        <w:lastRenderedPageBreak/>
        <w:t xml:space="preserve">в соответствии с пунктом 9 Порядка № 981 при определении квот добычи охотничьих ресурсов, утверждены </w:t>
      </w:r>
      <w:r w:rsidRPr="00FB6611">
        <w:rPr>
          <w:rFonts w:ascii="Times New Roman" w:hAnsi="Times New Roman" w:cs="Times New Roman"/>
          <w:sz w:val="28"/>
          <w:szCs w:val="28"/>
        </w:rPr>
        <w:t>приказом Минприроды России от 25.11.2020 № 965 «Об утверждении нормативов допустимого изъятия охотничьих ресурсов и нормативов численности охотничьих ресурсов в охотничьих угодьях» (далее – Приказ № 965).</w:t>
      </w:r>
    </w:p>
    <w:p w:rsidR="00FB6611" w:rsidRPr="00241030" w:rsidRDefault="00FB6611" w:rsidP="00241030">
      <w:pPr>
        <w:spacing w:line="360" w:lineRule="auto"/>
        <w:ind w:firstLine="709"/>
        <w:jc w:val="both"/>
        <w:rPr>
          <w:rFonts w:ascii="Times New Roman" w:hAnsi="Times New Roman" w:cs="Times New Roman"/>
          <w:sz w:val="28"/>
          <w:szCs w:val="28"/>
        </w:rPr>
      </w:pPr>
      <w:r w:rsidRPr="00241030">
        <w:rPr>
          <w:rFonts w:ascii="Times New Roman" w:hAnsi="Times New Roman" w:cs="Times New Roman"/>
          <w:sz w:val="28"/>
          <w:szCs w:val="28"/>
        </w:rPr>
        <w:t xml:space="preserve">Так, согласно приложению 1 к Приказу № 965: при значении плотности населения лося до 1 (включительно) особи на 1000 га площади категорий среды обитания, на которую определялась численность вида охотничьих ресурсов, норматив допустимого изъятия составляет 3 % от численности вида охотничьих ресурсов на 1 апреля текущего года по данным государственного мониторинга охотничьих ресурсов и среды их обитания текущего года, при значении плотности населения вида более 1 до 2 (включительно) особей на 1000 га норматив допустимого изъятия – 5 %, более 2 до 4 (включительно) особей на 1000 га – 7 %, более 4 до 6 (включительно) особей на 1000 га – 8 % и т.д.; независимо от значения плотности населения вида норматив допустимого изъятия дикого северного оленя – 15 %, бурого медведя – до 30 %, соболя – </w:t>
      </w:r>
      <w:r w:rsidR="008279BF" w:rsidRPr="00241030">
        <w:rPr>
          <w:rFonts w:ascii="Times New Roman" w:hAnsi="Times New Roman" w:cs="Times New Roman"/>
          <w:sz w:val="28"/>
          <w:szCs w:val="28"/>
        </w:rPr>
        <w:t>до 35 %, снежного барана – 5%</w:t>
      </w:r>
      <w:r w:rsidRPr="00241030">
        <w:rPr>
          <w:rFonts w:ascii="Times New Roman" w:hAnsi="Times New Roman" w:cs="Times New Roman"/>
          <w:sz w:val="28"/>
          <w:szCs w:val="28"/>
        </w:rPr>
        <w:t>;</w:t>
      </w:r>
    </w:p>
    <w:p w:rsidR="001E3AE9" w:rsidRPr="00241030" w:rsidRDefault="00FB6611" w:rsidP="00241030">
      <w:pPr>
        <w:spacing w:line="360" w:lineRule="auto"/>
        <w:ind w:firstLine="709"/>
        <w:jc w:val="both"/>
        <w:rPr>
          <w:rFonts w:ascii="Times New Roman" w:hAnsi="Times New Roman" w:cs="Times New Roman"/>
          <w:sz w:val="28"/>
          <w:szCs w:val="28"/>
        </w:rPr>
      </w:pPr>
      <w:r w:rsidRPr="00241030">
        <w:rPr>
          <w:rFonts w:ascii="Times New Roman" w:hAnsi="Times New Roman" w:cs="Times New Roman"/>
          <w:sz w:val="28"/>
          <w:szCs w:val="28"/>
        </w:rPr>
        <w:t xml:space="preserve">норматив допустимого изъятия копытных животных в возрасте до 1 года без разделения по половому признаку устанавливается для видов охотничьих ресурсов: лось, дикий северный олень - не менее 20 </w:t>
      </w:r>
      <w:r w:rsidR="001E3AE9" w:rsidRPr="00241030">
        <w:rPr>
          <w:rFonts w:ascii="Times New Roman" w:hAnsi="Times New Roman" w:cs="Times New Roman"/>
          <w:sz w:val="28"/>
          <w:szCs w:val="28"/>
        </w:rPr>
        <w:t>% от квоты добычи</w:t>
      </w:r>
    </w:p>
    <w:p w:rsidR="00AE4B2E" w:rsidRPr="00241030" w:rsidRDefault="00FB6611" w:rsidP="00241030">
      <w:pPr>
        <w:spacing w:line="360" w:lineRule="auto"/>
        <w:ind w:firstLine="709"/>
        <w:jc w:val="both"/>
        <w:rPr>
          <w:rFonts w:ascii="Times New Roman" w:hAnsi="Times New Roman" w:cs="Times New Roman"/>
          <w:sz w:val="28"/>
          <w:szCs w:val="28"/>
        </w:rPr>
      </w:pPr>
      <w:r w:rsidRPr="00241030">
        <w:rPr>
          <w:rFonts w:ascii="Times New Roman" w:hAnsi="Times New Roman" w:cs="Times New Roman"/>
          <w:sz w:val="28"/>
          <w:szCs w:val="28"/>
        </w:rPr>
        <w:t xml:space="preserve">норматив допустимого изъятия взрослых самцов для </w:t>
      </w:r>
      <w:r w:rsidR="00241030" w:rsidRPr="00241030">
        <w:rPr>
          <w:rFonts w:ascii="Times New Roman" w:hAnsi="Times New Roman" w:cs="Times New Roman"/>
          <w:sz w:val="28"/>
          <w:szCs w:val="28"/>
        </w:rPr>
        <w:t>видов охотничьих ресурсов: лось</w:t>
      </w:r>
      <w:r w:rsidRPr="00241030">
        <w:rPr>
          <w:rFonts w:ascii="Times New Roman" w:hAnsi="Times New Roman" w:cs="Times New Roman"/>
          <w:sz w:val="28"/>
          <w:szCs w:val="28"/>
        </w:rPr>
        <w:t xml:space="preserve"> во время гона, с неокостеневшими рогами (дикого северного оленя) устанавливается не более 15</w:t>
      </w:r>
      <w:r w:rsidR="00241030" w:rsidRPr="00241030">
        <w:rPr>
          <w:rFonts w:ascii="Times New Roman" w:hAnsi="Times New Roman" w:cs="Times New Roman"/>
          <w:sz w:val="28"/>
          <w:szCs w:val="28"/>
        </w:rPr>
        <w:t xml:space="preserve"> % от квоты добычи.</w:t>
      </w:r>
    </w:p>
    <w:p w:rsidR="004639D8" w:rsidRPr="00850702" w:rsidRDefault="00342C90" w:rsidP="00996C06">
      <w:pPr>
        <w:pStyle w:val="ConsPlusNormal"/>
        <w:numPr>
          <w:ilvl w:val="0"/>
          <w:numId w:val="4"/>
        </w:numPr>
        <w:spacing w:line="360" w:lineRule="auto"/>
        <w:ind w:left="0" w:firstLine="709"/>
        <w:contextualSpacing/>
        <w:rPr>
          <w:rFonts w:ascii="Times New Roman" w:hAnsi="Times New Roman" w:cs="Times New Roman"/>
          <w:b/>
          <w:sz w:val="28"/>
          <w:szCs w:val="28"/>
        </w:rPr>
      </w:pPr>
      <w:r w:rsidRPr="00850702">
        <w:rPr>
          <w:rFonts w:ascii="Times New Roman" w:hAnsi="Times New Roman" w:cs="Times New Roman"/>
          <w:b/>
          <w:sz w:val="28"/>
          <w:szCs w:val="28"/>
        </w:rPr>
        <w:t>Цель и потребность намечаемой деятельности</w:t>
      </w:r>
      <w:r w:rsidR="00996C06">
        <w:rPr>
          <w:rFonts w:ascii="Times New Roman" w:hAnsi="Times New Roman" w:cs="Times New Roman"/>
          <w:b/>
          <w:sz w:val="28"/>
          <w:szCs w:val="28"/>
        </w:rPr>
        <w:t>.</w:t>
      </w:r>
    </w:p>
    <w:p w:rsidR="00586E37" w:rsidRPr="00586E37" w:rsidRDefault="00586E37" w:rsidP="00586E37">
      <w:pPr>
        <w:pStyle w:val="ac"/>
        <w:spacing w:line="360" w:lineRule="auto"/>
        <w:ind w:left="0" w:firstLine="720"/>
        <w:jc w:val="both"/>
        <w:rPr>
          <w:rFonts w:ascii="Times New Roman" w:hAnsi="Times New Roman" w:cs="Times New Roman"/>
          <w:sz w:val="28"/>
          <w:szCs w:val="28"/>
        </w:rPr>
      </w:pPr>
      <w:r w:rsidRPr="00586E37">
        <w:rPr>
          <w:rFonts w:ascii="Times New Roman" w:hAnsi="Times New Roman" w:cs="Times New Roman"/>
          <w:sz w:val="28"/>
          <w:szCs w:val="28"/>
        </w:rPr>
        <w:t xml:space="preserve">Целью реализации намечаемой хозяйственной деятельности является регулирование использования охотничьих ресурсов в </w:t>
      </w:r>
      <w:r w:rsidR="00EF6B23">
        <w:rPr>
          <w:rFonts w:ascii="Times New Roman" w:hAnsi="Times New Roman" w:cs="Times New Roman"/>
          <w:sz w:val="28"/>
          <w:szCs w:val="28"/>
        </w:rPr>
        <w:t>Магаданской области</w:t>
      </w:r>
      <w:r w:rsidRPr="00586E37">
        <w:rPr>
          <w:rFonts w:ascii="Times New Roman" w:hAnsi="Times New Roman" w:cs="Times New Roman"/>
          <w:sz w:val="28"/>
          <w:szCs w:val="28"/>
        </w:rPr>
        <w:t xml:space="preserve"> в объемах, позволяющих обеспечить их видовое разнообразие и сохранить их численность в пределах, необходимых для их расширенного </w:t>
      </w:r>
      <w:r w:rsidRPr="00586E37">
        <w:rPr>
          <w:rFonts w:ascii="Times New Roman" w:hAnsi="Times New Roman" w:cs="Times New Roman"/>
          <w:sz w:val="28"/>
          <w:szCs w:val="28"/>
        </w:rPr>
        <w:lastRenderedPageBreak/>
        <w:t>воспроизводства.</w:t>
      </w:r>
    </w:p>
    <w:p w:rsidR="00586E37" w:rsidRDefault="00586E37" w:rsidP="00586E37">
      <w:pPr>
        <w:pStyle w:val="ac"/>
        <w:spacing w:line="360" w:lineRule="auto"/>
        <w:ind w:left="0" w:firstLine="720"/>
        <w:jc w:val="both"/>
        <w:rPr>
          <w:rFonts w:ascii="Times New Roman" w:hAnsi="Times New Roman" w:cs="Times New Roman"/>
          <w:sz w:val="28"/>
          <w:szCs w:val="28"/>
        </w:rPr>
      </w:pPr>
      <w:r w:rsidRPr="00586E37">
        <w:rPr>
          <w:rFonts w:ascii="Times New Roman" w:hAnsi="Times New Roman" w:cs="Times New Roman"/>
          <w:sz w:val="28"/>
          <w:szCs w:val="28"/>
        </w:rPr>
        <w:t xml:space="preserve">Потребность реализации намечаемой деятельности – обеспечение прав граждан на охоту в пределах </w:t>
      </w:r>
      <w:r w:rsidR="00EF6B23">
        <w:rPr>
          <w:rFonts w:ascii="Times New Roman" w:hAnsi="Times New Roman" w:cs="Times New Roman"/>
          <w:sz w:val="28"/>
          <w:szCs w:val="28"/>
        </w:rPr>
        <w:t>Магаданской области</w:t>
      </w:r>
      <w:r w:rsidRPr="00586E37">
        <w:rPr>
          <w:rFonts w:ascii="Times New Roman" w:hAnsi="Times New Roman" w:cs="Times New Roman"/>
          <w:sz w:val="28"/>
          <w:szCs w:val="28"/>
        </w:rPr>
        <w:t xml:space="preserve">, а также прав хозяйствующих субъектов </w:t>
      </w:r>
      <w:r w:rsidR="00EF6B23">
        <w:rPr>
          <w:rFonts w:ascii="Times New Roman" w:hAnsi="Times New Roman" w:cs="Times New Roman"/>
          <w:sz w:val="28"/>
          <w:szCs w:val="28"/>
        </w:rPr>
        <w:t>области</w:t>
      </w:r>
      <w:r w:rsidRPr="00586E37">
        <w:rPr>
          <w:rFonts w:ascii="Times New Roman" w:hAnsi="Times New Roman" w:cs="Times New Roman"/>
          <w:sz w:val="28"/>
          <w:szCs w:val="28"/>
        </w:rPr>
        <w:t xml:space="preserve"> (охотпользователей) на пользование охотничьими ресурсами. </w:t>
      </w:r>
    </w:p>
    <w:p w:rsidR="00801A0F" w:rsidRPr="00D214F3" w:rsidRDefault="00C20704" w:rsidP="00D214F3">
      <w:pPr>
        <w:pStyle w:val="ac"/>
        <w:widowControl/>
        <w:numPr>
          <w:ilvl w:val="0"/>
          <w:numId w:val="4"/>
        </w:numPr>
        <w:spacing w:line="360" w:lineRule="auto"/>
        <w:ind w:left="0" w:firstLine="709"/>
        <w:jc w:val="both"/>
        <w:rPr>
          <w:rFonts w:ascii="Times New Roman" w:hAnsi="Times New Roman" w:cs="Times New Roman"/>
          <w:b/>
          <w:bCs/>
          <w:sz w:val="28"/>
          <w:szCs w:val="28"/>
        </w:rPr>
      </w:pPr>
      <w:r w:rsidRPr="00D214F3">
        <w:rPr>
          <w:rFonts w:ascii="Times New Roman" w:hAnsi="Times New Roman" w:cs="Times New Roman"/>
          <w:b/>
          <w:bCs/>
          <w:sz w:val="28"/>
          <w:szCs w:val="28"/>
        </w:rPr>
        <w:t>Описание альтернативных вариантов проектных решений, включая предлагаемый «нулевой вариант»</w:t>
      </w:r>
      <w:r w:rsidR="00861072">
        <w:rPr>
          <w:rFonts w:ascii="Times New Roman" w:hAnsi="Times New Roman" w:cs="Times New Roman"/>
          <w:b/>
          <w:bCs/>
          <w:sz w:val="28"/>
          <w:szCs w:val="28"/>
        </w:rPr>
        <w:t xml:space="preserve"> </w:t>
      </w:r>
      <w:r w:rsidRPr="00D214F3">
        <w:rPr>
          <w:rFonts w:ascii="Times New Roman" w:hAnsi="Times New Roman" w:cs="Times New Roman"/>
          <w:b/>
          <w:bCs/>
          <w:sz w:val="28"/>
          <w:szCs w:val="28"/>
        </w:rPr>
        <w:t>(отказ от деятельности)</w:t>
      </w:r>
    </w:p>
    <w:p w:rsidR="00A658C7" w:rsidRDefault="00C20704" w:rsidP="00D214F3">
      <w:pPr>
        <w:widowControl/>
        <w:spacing w:line="360" w:lineRule="auto"/>
        <w:ind w:firstLine="709"/>
        <w:jc w:val="both"/>
        <w:rPr>
          <w:rFonts w:ascii="Times New Roman" w:hAnsi="Times New Roman" w:cs="Times New Roman"/>
          <w:sz w:val="28"/>
          <w:szCs w:val="28"/>
        </w:rPr>
      </w:pPr>
      <w:r w:rsidRPr="00850702">
        <w:rPr>
          <w:rFonts w:ascii="Times New Roman" w:hAnsi="Times New Roman" w:cs="Times New Roman"/>
          <w:sz w:val="28"/>
          <w:szCs w:val="28"/>
        </w:rPr>
        <w:t xml:space="preserve">Альтернативным вариантом является отказ от деятельности («нулевой вариант»). </w:t>
      </w:r>
    </w:p>
    <w:p w:rsidR="00C20704" w:rsidRPr="00850702" w:rsidRDefault="00C20704" w:rsidP="00D214F3">
      <w:pPr>
        <w:widowControl/>
        <w:spacing w:line="360" w:lineRule="auto"/>
        <w:ind w:firstLine="709"/>
        <w:jc w:val="both"/>
        <w:rPr>
          <w:rFonts w:ascii="Times New Roman" w:hAnsi="Times New Roman" w:cs="Times New Roman"/>
          <w:sz w:val="28"/>
          <w:szCs w:val="28"/>
        </w:rPr>
      </w:pPr>
      <w:r w:rsidRPr="00850702">
        <w:rPr>
          <w:rFonts w:ascii="Times New Roman" w:hAnsi="Times New Roman" w:cs="Times New Roman"/>
          <w:sz w:val="28"/>
          <w:szCs w:val="28"/>
        </w:rPr>
        <w:t xml:space="preserve">Охота – это традиционный вид деятельности </w:t>
      </w:r>
      <w:r w:rsidR="00342C90" w:rsidRPr="00850702">
        <w:rPr>
          <w:rFonts w:ascii="Times New Roman" w:hAnsi="Times New Roman" w:cs="Times New Roman"/>
          <w:sz w:val="28"/>
          <w:szCs w:val="28"/>
        </w:rPr>
        <w:t>для</w:t>
      </w:r>
      <w:r w:rsidRPr="00850702">
        <w:rPr>
          <w:rFonts w:ascii="Times New Roman" w:hAnsi="Times New Roman" w:cs="Times New Roman"/>
          <w:sz w:val="28"/>
          <w:szCs w:val="28"/>
        </w:rPr>
        <w:t xml:space="preserve"> территории Магаданской области, продукция которой имеет важное значение</w:t>
      </w:r>
      <w:r w:rsidR="00342C90" w:rsidRPr="00850702">
        <w:rPr>
          <w:rFonts w:ascii="Times New Roman" w:hAnsi="Times New Roman" w:cs="Times New Roman"/>
          <w:sz w:val="28"/>
          <w:szCs w:val="28"/>
        </w:rPr>
        <w:t>,</w:t>
      </w:r>
      <w:r w:rsidRPr="00850702">
        <w:rPr>
          <w:rFonts w:ascii="Times New Roman" w:hAnsi="Times New Roman" w:cs="Times New Roman"/>
          <w:sz w:val="28"/>
          <w:szCs w:val="28"/>
        </w:rPr>
        <w:t xml:space="preserve"> в удовлетворении разносторонних запросов и потребностей граждан.</w:t>
      </w:r>
    </w:p>
    <w:p w:rsidR="000D7111" w:rsidRDefault="00C20704" w:rsidP="000D7111">
      <w:pPr>
        <w:widowControl/>
        <w:spacing w:line="360" w:lineRule="auto"/>
        <w:ind w:firstLine="709"/>
        <w:jc w:val="both"/>
        <w:rPr>
          <w:rFonts w:ascii="Times New Roman" w:hAnsi="Times New Roman" w:cs="Times New Roman"/>
          <w:sz w:val="28"/>
          <w:szCs w:val="28"/>
        </w:rPr>
      </w:pPr>
      <w:r w:rsidRPr="00850702">
        <w:rPr>
          <w:rFonts w:ascii="Times New Roman" w:hAnsi="Times New Roman" w:cs="Times New Roman"/>
          <w:sz w:val="28"/>
          <w:szCs w:val="28"/>
        </w:rPr>
        <w:t xml:space="preserve">Запрет охоты на территории региона приведет к социальной напряженности и другим негативным факторам, </w:t>
      </w:r>
      <w:r w:rsidR="00342C90" w:rsidRPr="00850702">
        <w:rPr>
          <w:rFonts w:ascii="Times New Roman" w:hAnsi="Times New Roman" w:cs="Times New Roman"/>
          <w:sz w:val="28"/>
          <w:szCs w:val="28"/>
        </w:rPr>
        <w:t xml:space="preserve">и кроме всего прочего к </w:t>
      </w:r>
      <w:r w:rsidRPr="00850702">
        <w:rPr>
          <w:rFonts w:ascii="Times New Roman" w:hAnsi="Times New Roman" w:cs="Times New Roman"/>
          <w:sz w:val="28"/>
          <w:szCs w:val="28"/>
        </w:rPr>
        <w:t>финансовым издержкам охотпользователей</w:t>
      </w:r>
      <w:r w:rsidR="00342C90" w:rsidRPr="00850702">
        <w:rPr>
          <w:rFonts w:ascii="Times New Roman" w:hAnsi="Times New Roman" w:cs="Times New Roman"/>
          <w:sz w:val="28"/>
          <w:szCs w:val="28"/>
        </w:rPr>
        <w:t xml:space="preserve">, заключившим </w:t>
      </w:r>
      <w:r w:rsidR="00BC615E" w:rsidRPr="00850702">
        <w:rPr>
          <w:rFonts w:ascii="Times New Roman" w:hAnsi="Times New Roman" w:cs="Times New Roman"/>
          <w:sz w:val="28"/>
          <w:szCs w:val="28"/>
        </w:rPr>
        <w:t>охотхозяйственные</w:t>
      </w:r>
      <w:r w:rsidR="00342C90" w:rsidRPr="00850702">
        <w:rPr>
          <w:rFonts w:ascii="Times New Roman" w:hAnsi="Times New Roman" w:cs="Times New Roman"/>
          <w:sz w:val="28"/>
          <w:szCs w:val="28"/>
        </w:rPr>
        <w:t xml:space="preserve"> соглашения на право осуществления деятельности в области охоты и охотничьего хозяйства на долгосрочный период</w:t>
      </w:r>
      <w:r w:rsidRPr="00850702">
        <w:rPr>
          <w:rFonts w:ascii="Times New Roman" w:hAnsi="Times New Roman" w:cs="Times New Roman"/>
          <w:sz w:val="28"/>
          <w:szCs w:val="28"/>
        </w:rPr>
        <w:t xml:space="preserve">. </w:t>
      </w:r>
    </w:p>
    <w:p w:rsidR="00C20704" w:rsidRDefault="00C20704" w:rsidP="000D7111">
      <w:pPr>
        <w:widowControl/>
        <w:spacing w:line="360" w:lineRule="auto"/>
        <w:ind w:firstLine="709"/>
        <w:jc w:val="both"/>
        <w:rPr>
          <w:rFonts w:ascii="Times New Roman" w:hAnsi="Times New Roman" w:cs="Times New Roman"/>
          <w:sz w:val="28"/>
          <w:szCs w:val="28"/>
        </w:rPr>
      </w:pPr>
      <w:r w:rsidRPr="00850702">
        <w:rPr>
          <w:rFonts w:ascii="Times New Roman" w:hAnsi="Times New Roman" w:cs="Times New Roman"/>
          <w:sz w:val="28"/>
          <w:szCs w:val="28"/>
        </w:rPr>
        <w:t>В связи с этим основным вариантом проектных решений принимается проект лимитов и квот охотничьих ресурсов на территории Магаданской области.</w:t>
      </w:r>
    </w:p>
    <w:p w:rsidR="006355B9" w:rsidRDefault="006355B9" w:rsidP="000D7111">
      <w:pPr>
        <w:widowControl/>
        <w:spacing w:line="360" w:lineRule="auto"/>
        <w:ind w:firstLine="709"/>
        <w:jc w:val="both"/>
        <w:rPr>
          <w:rFonts w:ascii="Times New Roman" w:hAnsi="Times New Roman" w:cs="Times New Roman"/>
          <w:sz w:val="28"/>
          <w:szCs w:val="28"/>
        </w:rPr>
      </w:pPr>
    </w:p>
    <w:p w:rsidR="00352B1F" w:rsidRDefault="00352B1F" w:rsidP="00352B1F">
      <w:pPr>
        <w:pStyle w:val="ac"/>
        <w:widowControl/>
        <w:numPr>
          <w:ilvl w:val="0"/>
          <w:numId w:val="4"/>
        </w:numPr>
        <w:spacing w:line="360" w:lineRule="auto"/>
        <w:ind w:left="0" w:firstLine="709"/>
        <w:jc w:val="both"/>
        <w:rPr>
          <w:rFonts w:ascii="Times New Roman" w:hAnsi="Times New Roman" w:cs="Times New Roman"/>
          <w:b/>
          <w:sz w:val="28"/>
          <w:szCs w:val="28"/>
        </w:rPr>
      </w:pPr>
      <w:r w:rsidRPr="00352B1F">
        <w:rPr>
          <w:rFonts w:ascii="Times New Roman" w:hAnsi="Times New Roman" w:cs="Times New Roman"/>
          <w:b/>
          <w:sz w:val="28"/>
          <w:szCs w:val="28"/>
        </w:rPr>
        <w:t>Описание окружающей среды, которая может быть затронута планируемой (намечаемой) хозяйственной и иной деятельностью в результате ее реализации</w:t>
      </w:r>
    </w:p>
    <w:p w:rsidR="00352B1F" w:rsidRDefault="00352B1F" w:rsidP="00352B1F">
      <w:pPr>
        <w:pStyle w:val="ac"/>
        <w:widowControl/>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t>5.1 Характеристика среды обитания охотничьих ресурсов</w:t>
      </w:r>
    </w:p>
    <w:p w:rsidR="00CB4B5B" w:rsidRPr="00A42234" w:rsidRDefault="00CB4B5B" w:rsidP="00CB4B5B">
      <w:pPr>
        <w:spacing w:line="360" w:lineRule="auto"/>
        <w:ind w:firstLine="709"/>
        <w:jc w:val="both"/>
        <w:rPr>
          <w:rFonts w:ascii="Times New Roman" w:hAnsi="Times New Roman" w:cs="Times New Roman"/>
          <w:sz w:val="28"/>
          <w:szCs w:val="28"/>
        </w:rPr>
      </w:pPr>
      <w:r w:rsidRPr="00A42234">
        <w:rPr>
          <w:rFonts w:ascii="Times New Roman" w:hAnsi="Times New Roman" w:cs="Times New Roman"/>
          <w:sz w:val="28"/>
          <w:szCs w:val="28"/>
        </w:rPr>
        <w:t xml:space="preserve">Магаданская область расположена на северо-востоке России и имеет как сухопутную, так и морскую границы. На западе она граничит с Хабаровским краем, на северо-западе и севере - с Республикой Саха (Якутия), на северо-востоке - с Чукотским автономным округом, на востоке - с Камчатским краем. С южной стороны Магаданская область омывается </w:t>
      </w:r>
      <w:r w:rsidRPr="00A42234">
        <w:rPr>
          <w:rFonts w:ascii="Times New Roman" w:hAnsi="Times New Roman" w:cs="Times New Roman"/>
          <w:sz w:val="28"/>
          <w:szCs w:val="28"/>
        </w:rPr>
        <w:lastRenderedPageBreak/>
        <w:t>водами Охотского моря. Протяженность береговой полосы составляет порядка 1700 км.</w:t>
      </w:r>
    </w:p>
    <w:p w:rsidR="00CB4B5B" w:rsidRPr="00A42234" w:rsidRDefault="00CB4B5B" w:rsidP="00CB4B5B">
      <w:pPr>
        <w:spacing w:line="360" w:lineRule="auto"/>
        <w:ind w:firstLine="709"/>
        <w:jc w:val="both"/>
        <w:rPr>
          <w:rFonts w:ascii="Times New Roman" w:hAnsi="Times New Roman" w:cs="Times New Roman"/>
          <w:sz w:val="28"/>
          <w:szCs w:val="28"/>
        </w:rPr>
      </w:pPr>
      <w:r w:rsidRPr="00A42234">
        <w:rPr>
          <w:rFonts w:ascii="Times New Roman" w:hAnsi="Times New Roman" w:cs="Times New Roman"/>
          <w:sz w:val="28"/>
          <w:szCs w:val="28"/>
        </w:rPr>
        <w:t>Сухопутная граница Магаданской области проходит по малонаселенной гористой местности, большей частью - по речным водоразделам, а участок границы с Чукотским автономным округом - по реке Омолон и реке Молонгда. Железнодорожное сообщение отсутствует. С соседними регионами область соединена автомобильной дорогой</w:t>
      </w:r>
      <w:r w:rsidR="00861072">
        <w:rPr>
          <w:rFonts w:ascii="Times New Roman" w:hAnsi="Times New Roman" w:cs="Times New Roman"/>
          <w:sz w:val="28"/>
          <w:szCs w:val="28"/>
        </w:rPr>
        <w:t xml:space="preserve"> федерального значения «Колыма» </w:t>
      </w:r>
      <w:r w:rsidRPr="00A42234">
        <w:rPr>
          <w:rFonts w:ascii="Times New Roman" w:hAnsi="Times New Roman" w:cs="Times New Roman"/>
          <w:sz w:val="28"/>
          <w:szCs w:val="28"/>
        </w:rPr>
        <w:t>Якутск</w:t>
      </w:r>
      <w:r w:rsidR="00861072">
        <w:rPr>
          <w:rFonts w:ascii="Times New Roman" w:hAnsi="Times New Roman" w:cs="Times New Roman"/>
          <w:sz w:val="28"/>
          <w:szCs w:val="28"/>
        </w:rPr>
        <w:t xml:space="preserve"> </w:t>
      </w:r>
      <w:r w:rsidRPr="00A42234">
        <w:rPr>
          <w:rFonts w:ascii="Times New Roman" w:hAnsi="Times New Roman" w:cs="Times New Roman"/>
          <w:sz w:val="28"/>
          <w:szCs w:val="28"/>
        </w:rPr>
        <w:t>-</w:t>
      </w:r>
      <w:r w:rsidR="00861072">
        <w:rPr>
          <w:rFonts w:ascii="Times New Roman" w:hAnsi="Times New Roman" w:cs="Times New Roman"/>
          <w:sz w:val="28"/>
          <w:szCs w:val="28"/>
        </w:rPr>
        <w:t xml:space="preserve"> </w:t>
      </w:r>
      <w:r w:rsidRPr="00A42234">
        <w:rPr>
          <w:rFonts w:ascii="Times New Roman" w:hAnsi="Times New Roman" w:cs="Times New Roman"/>
          <w:sz w:val="28"/>
          <w:szCs w:val="28"/>
        </w:rPr>
        <w:t>Магадан». Других межрегиональных автомобильных соединений нет. Плотность автомобильных дорог - 5,4 км/тыс. км</w:t>
      </w:r>
      <w:r w:rsidRPr="00A42234">
        <w:rPr>
          <w:rFonts w:ascii="Times New Roman" w:hAnsi="Times New Roman" w:cs="Times New Roman"/>
          <w:sz w:val="28"/>
          <w:szCs w:val="28"/>
          <w:vertAlign w:val="superscript"/>
        </w:rPr>
        <w:t>2</w:t>
      </w:r>
      <w:r w:rsidRPr="00A42234">
        <w:rPr>
          <w:rFonts w:ascii="Times New Roman" w:hAnsi="Times New Roman" w:cs="Times New Roman"/>
          <w:sz w:val="28"/>
          <w:szCs w:val="28"/>
        </w:rPr>
        <w:t>, что в десятки раз меньше среднего показателя по центральным регионам России. Этот показатель оказывает существенное влияние на качество работ по учету численности объектов животного мира и объектов охоты на территории региона.</w:t>
      </w:r>
    </w:p>
    <w:p w:rsidR="00CF343B" w:rsidRDefault="00CF343B" w:rsidP="00CF343B">
      <w:pPr>
        <w:spacing w:line="360"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Площадь территории Магаданской области составляет 46,2 млн. га</w:t>
      </w:r>
      <w:r>
        <w:rPr>
          <w:rFonts w:ascii="Times New Roman" w:hAnsi="Times New Roman" w:cs="Times New Roman"/>
          <w:sz w:val="28"/>
          <w:szCs w:val="28"/>
        </w:rPr>
        <w:t>.</w:t>
      </w:r>
    </w:p>
    <w:p w:rsidR="00CF343B" w:rsidRPr="001F4F0D" w:rsidRDefault="00CF343B" w:rsidP="00CF343B">
      <w:pPr>
        <w:spacing w:line="360" w:lineRule="auto"/>
        <w:ind w:right="-108" w:firstLine="709"/>
        <w:jc w:val="both"/>
        <w:rPr>
          <w:rFonts w:ascii="Times New Roman" w:hAnsi="Times New Roman" w:cs="Times New Roman"/>
          <w:sz w:val="28"/>
          <w:szCs w:val="28"/>
        </w:rPr>
      </w:pPr>
      <w:r>
        <w:rPr>
          <w:rFonts w:ascii="Times New Roman" w:hAnsi="Times New Roman" w:cs="Times New Roman"/>
          <w:sz w:val="28"/>
          <w:szCs w:val="28"/>
        </w:rPr>
        <w:t>О</w:t>
      </w:r>
      <w:r w:rsidRPr="001F4F0D">
        <w:rPr>
          <w:rFonts w:ascii="Times New Roman" w:hAnsi="Times New Roman" w:cs="Times New Roman"/>
          <w:sz w:val="28"/>
          <w:szCs w:val="28"/>
        </w:rPr>
        <w:t xml:space="preserve">бщая площадь охотничьих угодий - 43 млн. га (93% от всей площади территории области), в том числе: </w:t>
      </w:r>
    </w:p>
    <w:p w:rsidR="00CF343B" w:rsidRPr="001F4F0D" w:rsidRDefault="00CF343B" w:rsidP="00CF343B">
      <w:pPr>
        <w:spacing w:line="360"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 xml:space="preserve">- закрепленные охотничьи угодья </w:t>
      </w:r>
      <w:r>
        <w:rPr>
          <w:rFonts w:ascii="Times New Roman" w:hAnsi="Times New Roman" w:cs="Times New Roman"/>
          <w:sz w:val="28"/>
          <w:szCs w:val="28"/>
        </w:rPr>
        <w:t>–</w:t>
      </w:r>
      <w:r w:rsidRPr="001F4F0D">
        <w:rPr>
          <w:rFonts w:ascii="Times New Roman" w:hAnsi="Times New Roman" w:cs="Times New Roman"/>
          <w:sz w:val="28"/>
          <w:szCs w:val="28"/>
        </w:rPr>
        <w:t xml:space="preserve"> 26</w:t>
      </w:r>
      <w:r>
        <w:rPr>
          <w:rFonts w:ascii="Times New Roman" w:hAnsi="Times New Roman" w:cs="Times New Roman"/>
          <w:sz w:val="28"/>
          <w:szCs w:val="28"/>
        </w:rPr>
        <w:t>,7</w:t>
      </w:r>
      <w:r w:rsidRPr="001F4F0D">
        <w:rPr>
          <w:rFonts w:ascii="Times New Roman" w:hAnsi="Times New Roman" w:cs="Times New Roman"/>
          <w:sz w:val="28"/>
          <w:szCs w:val="28"/>
        </w:rPr>
        <w:t xml:space="preserve"> млн. га</w:t>
      </w:r>
      <w:r>
        <w:rPr>
          <w:rFonts w:ascii="Times New Roman" w:hAnsi="Times New Roman" w:cs="Times New Roman"/>
          <w:sz w:val="28"/>
          <w:szCs w:val="28"/>
        </w:rPr>
        <w:t xml:space="preserve"> (7</w:t>
      </w:r>
      <w:r w:rsidR="00114DD3">
        <w:rPr>
          <w:rFonts w:ascii="Times New Roman" w:hAnsi="Times New Roman" w:cs="Times New Roman"/>
          <w:sz w:val="28"/>
          <w:szCs w:val="28"/>
        </w:rPr>
        <w:t>4</w:t>
      </w:r>
      <w:r>
        <w:rPr>
          <w:rFonts w:ascii="Times New Roman" w:hAnsi="Times New Roman" w:cs="Times New Roman"/>
          <w:sz w:val="28"/>
          <w:szCs w:val="28"/>
        </w:rPr>
        <w:t xml:space="preserve"> охотничьих участк</w:t>
      </w:r>
      <w:r w:rsidR="0072307E">
        <w:rPr>
          <w:rFonts w:ascii="Times New Roman" w:hAnsi="Times New Roman" w:cs="Times New Roman"/>
          <w:sz w:val="28"/>
          <w:szCs w:val="28"/>
        </w:rPr>
        <w:t>а</w:t>
      </w:r>
      <w:r>
        <w:rPr>
          <w:rFonts w:ascii="Times New Roman" w:hAnsi="Times New Roman" w:cs="Times New Roman"/>
          <w:sz w:val="28"/>
          <w:szCs w:val="28"/>
        </w:rPr>
        <w:t>)</w:t>
      </w:r>
    </w:p>
    <w:p w:rsidR="00CF343B" w:rsidRPr="001F4F0D" w:rsidRDefault="00CF343B" w:rsidP="00CF343B">
      <w:pPr>
        <w:spacing w:line="360"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 общедоступные охотничьи</w:t>
      </w:r>
      <w:r>
        <w:rPr>
          <w:rFonts w:ascii="Times New Roman" w:hAnsi="Times New Roman" w:cs="Times New Roman"/>
          <w:sz w:val="28"/>
          <w:szCs w:val="28"/>
        </w:rPr>
        <w:t xml:space="preserve"> угодья-16</w:t>
      </w:r>
      <w:r w:rsidRPr="001F4F0D">
        <w:rPr>
          <w:rFonts w:ascii="Times New Roman" w:hAnsi="Times New Roman" w:cs="Times New Roman"/>
          <w:sz w:val="28"/>
          <w:szCs w:val="28"/>
        </w:rPr>
        <w:t xml:space="preserve"> млн. га</w:t>
      </w:r>
      <w:r>
        <w:rPr>
          <w:rFonts w:ascii="Times New Roman" w:hAnsi="Times New Roman" w:cs="Times New Roman"/>
          <w:sz w:val="28"/>
          <w:szCs w:val="28"/>
        </w:rPr>
        <w:t xml:space="preserve"> (2</w:t>
      </w:r>
      <w:r w:rsidR="00114DD3">
        <w:rPr>
          <w:rFonts w:ascii="Times New Roman" w:hAnsi="Times New Roman" w:cs="Times New Roman"/>
          <w:sz w:val="28"/>
          <w:szCs w:val="28"/>
        </w:rPr>
        <w:t>5</w:t>
      </w:r>
      <w:r>
        <w:rPr>
          <w:rFonts w:ascii="Times New Roman" w:hAnsi="Times New Roman" w:cs="Times New Roman"/>
          <w:sz w:val="28"/>
          <w:szCs w:val="28"/>
        </w:rPr>
        <w:t xml:space="preserve"> охотничьих участк</w:t>
      </w:r>
      <w:r w:rsidR="00F57981">
        <w:rPr>
          <w:rFonts w:ascii="Times New Roman" w:hAnsi="Times New Roman" w:cs="Times New Roman"/>
          <w:sz w:val="28"/>
          <w:szCs w:val="28"/>
        </w:rPr>
        <w:t>ов</w:t>
      </w:r>
      <w:r>
        <w:rPr>
          <w:rFonts w:ascii="Times New Roman" w:hAnsi="Times New Roman" w:cs="Times New Roman"/>
          <w:sz w:val="28"/>
          <w:szCs w:val="28"/>
        </w:rPr>
        <w:t>)</w:t>
      </w:r>
    </w:p>
    <w:p w:rsidR="00CF343B" w:rsidRDefault="00CF343B" w:rsidP="00CF343B">
      <w:pPr>
        <w:spacing w:line="360"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 xml:space="preserve">Площадь ООПТ </w:t>
      </w:r>
      <w:r>
        <w:rPr>
          <w:rFonts w:ascii="Times New Roman" w:hAnsi="Times New Roman" w:cs="Times New Roman"/>
          <w:sz w:val="28"/>
          <w:szCs w:val="28"/>
        </w:rPr>
        <w:t xml:space="preserve">- </w:t>
      </w:r>
      <w:r w:rsidRPr="009C31BF">
        <w:rPr>
          <w:rFonts w:ascii="Times New Roman" w:hAnsi="Times New Roman" w:cs="Times New Roman"/>
          <w:sz w:val="28"/>
          <w:szCs w:val="28"/>
        </w:rPr>
        <w:t>2,5</w:t>
      </w:r>
      <w:r>
        <w:rPr>
          <w:rFonts w:ascii="Times New Roman" w:hAnsi="Times New Roman" w:cs="Times New Roman"/>
          <w:sz w:val="28"/>
          <w:szCs w:val="28"/>
        </w:rPr>
        <w:t xml:space="preserve"> млн</w:t>
      </w:r>
      <w:r w:rsidRPr="007B43D7">
        <w:rPr>
          <w:rFonts w:ascii="Times New Roman" w:hAnsi="Times New Roman" w:cs="Times New Roman"/>
          <w:sz w:val="28"/>
          <w:szCs w:val="28"/>
        </w:rPr>
        <w:t xml:space="preserve">. </w:t>
      </w:r>
      <w:r>
        <w:rPr>
          <w:rFonts w:ascii="Times New Roman" w:hAnsi="Times New Roman" w:cs="Times New Roman"/>
          <w:sz w:val="28"/>
          <w:szCs w:val="28"/>
        </w:rPr>
        <w:t>га, из них: ООПТ регионального значения - 1,6 млн. га, ООПТ федерального значения - 0,9 млн. га.</w:t>
      </w:r>
    </w:p>
    <w:p w:rsidR="00CF343B" w:rsidRDefault="00CF343B" w:rsidP="00CF343B">
      <w:pPr>
        <w:spacing w:line="360" w:lineRule="auto"/>
        <w:ind w:firstLine="709"/>
        <w:jc w:val="right"/>
        <w:rPr>
          <w:rFonts w:ascii="Times New Roman" w:hAnsi="Times New Roman" w:cs="Times New Roman"/>
          <w:sz w:val="28"/>
          <w:szCs w:val="28"/>
        </w:rPr>
      </w:pPr>
      <w:r w:rsidRPr="001F4F0D">
        <w:rPr>
          <w:rFonts w:ascii="Times New Roman" w:hAnsi="Times New Roman" w:cs="Times New Roman"/>
          <w:sz w:val="28"/>
          <w:szCs w:val="28"/>
        </w:rPr>
        <w:t>Диаграмма 1.</w:t>
      </w:r>
    </w:p>
    <w:p w:rsidR="00CF343B" w:rsidRPr="001F4F0D" w:rsidRDefault="00CF343B" w:rsidP="00CF343B">
      <w:pPr>
        <w:shd w:val="clear" w:color="auto" w:fill="FFFFFF"/>
        <w:tabs>
          <w:tab w:val="left" w:pos="709"/>
        </w:tabs>
        <w:spacing w:line="360" w:lineRule="auto"/>
        <w:ind w:firstLine="709"/>
        <w:jc w:val="center"/>
        <w:rPr>
          <w:rFonts w:ascii="Times New Roman" w:hAnsi="Times New Roman" w:cs="Times New Roman"/>
          <w:sz w:val="28"/>
          <w:szCs w:val="28"/>
        </w:rPr>
      </w:pPr>
      <w:r>
        <w:rPr>
          <w:noProof/>
        </w:rPr>
        <w:lastRenderedPageBreak/>
        <w:drawing>
          <wp:inline distT="0" distB="0" distL="0" distR="0">
            <wp:extent cx="4943475" cy="2476500"/>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343B" w:rsidRDefault="00CF343B" w:rsidP="00CF343B">
      <w:pPr>
        <w:shd w:val="clear" w:color="auto" w:fill="FFFFFF"/>
        <w:spacing w:line="360" w:lineRule="auto"/>
        <w:ind w:firstLine="709"/>
        <w:jc w:val="both"/>
        <w:rPr>
          <w:rFonts w:ascii="Times New Roman" w:hAnsi="Times New Roman" w:cs="Times New Roman"/>
          <w:sz w:val="28"/>
          <w:szCs w:val="28"/>
        </w:rPr>
      </w:pPr>
    </w:p>
    <w:p w:rsidR="00CB4B5B" w:rsidRPr="00A42234" w:rsidRDefault="00CB4B5B" w:rsidP="00CF343B">
      <w:pPr>
        <w:shd w:val="clear" w:color="auto" w:fill="FFFFFF"/>
        <w:spacing w:line="360" w:lineRule="auto"/>
        <w:ind w:firstLine="709"/>
        <w:jc w:val="both"/>
        <w:rPr>
          <w:rFonts w:ascii="Times New Roman" w:eastAsia="Calibri" w:hAnsi="Times New Roman" w:cs="Times New Roman"/>
          <w:sz w:val="28"/>
          <w:szCs w:val="28"/>
          <w:lang w:eastAsia="en-US"/>
        </w:rPr>
      </w:pPr>
      <w:r w:rsidRPr="00A42234">
        <w:rPr>
          <w:rFonts w:ascii="Times New Roman" w:hAnsi="Times New Roman" w:cs="Times New Roman"/>
          <w:sz w:val="28"/>
          <w:szCs w:val="28"/>
        </w:rPr>
        <w:t>Охотничьи угодья, расположенные на территории муниципальных образований</w:t>
      </w:r>
      <w:r w:rsidRPr="00A42234">
        <w:rPr>
          <w:rFonts w:ascii="Times New Roman" w:hAnsi="Times New Roman" w:cs="Times New Roman"/>
          <w:b/>
          <w:sz w:val="28"/>
          <w:szCs w:val="28"/>
        </w:rPr>
        <w:t xml:space="preserve"> «Город Магадан»</w:t>
      </w:r>
      <w:r w:rsidRPr="00A42234">
        <w:rPr>
          <w:rFonts w:ascii="Times New Roman" w:hAnsi="Times New Roman" w:cs="Times New Roman"/>
          <w:sz w:val="28"/>
          <w:szCs w:val="28"/>
        </w:rPr>
        <w:t xml:space="preserve"> и </w:t>
      </w:r>
      <w:r w:rsidRPr="00A42234">
        <w:rPr>
          <w:rFonts w:ascii="Times New Roman" w:hAnsi="Times New Roman" w:cs="Times New Roman"/>
          <w:b/>
          <w:sz w:val="28"/>
          <w:szCs w:val="28"/>
        </w:rPr>
        <w:t>«Ольский городской округ»</w:t>
      </w:r>
      <w:r w:rsidR="00861072">
        <w:rPr>
          <w:rFonts w:ascii="Times New Roman" w:hAnsi="Times New Roman" w:cs="Times New Roman"/>
          <w:b/>
          <w:sz w:val="28"/>
          <w:szCs w:val="28"/>
        </w:rPr>
        <w:t xml:space="preserve"> </w:t>
      </w:r>
      <w:r w:rsidRPr="00A42234">
        <w:rPr>
          <w:rFonts w:ascii="Times New Roman" w:eastAsia="Calibri" w:hAnsi="Times New Roman" w:cs="Times New Roman"/>
          <w:sz w:val="28"/>
          <w:szCs w:val="28"/>
          <w:lang w:eastAsia="en-US"/>
        </w:rPr>
        <w:t>характеризуются прибрежными низменностями. Равнины, приурочены, в основном, к устьевым частям речных долин бассейна Охотского моря. Наиболее крупные из них - Тауйская, Ольская, Ямская, Тахтоямская, Вилигинская, Таватумская, Гижигинская,</w:t>
      </w:r>
      <w:r w:rsidR="00861072">
        <w:rPr>
          <w:rFonts w:ascii="Times New Roman" w:eastAsia="Calibri" w:hAnsi="Times New Roman" w:cs="Times New Roman"/>
          <w:sz w:val="28"/>
          <w:szCs w:val="28"/>
          <w:lang w:eastAsia="en-US"/>
        </w:rPr>
        <w:t xml:space="preserve"> </w:t>
      </w:r>
      <w:r w:rsidRPr="00A42234">
        <w:rPr>
          <w:rFonts w:ascii="Times New Roman" w:eastAsia="Calibri" w:hAnsi="Times New Roman" w:cs="Times New Roman"/>
          <w:sz w:val="28"/>
          <w:szCs w:val="28"/>
          <w:lang w:eastAsia="en-US"/>
        </w:rPr>
        <w:t>представляющие собой озерно-аллювиальные, ледниковые и водно-ледниковые равнины, характеризующиеся плоским, местами полого-холмистым рельефом с отдельными останцами. Низменности заболочены, поверхность их осложнена многочисленными реками, старицами, протоками, озерами. Абсолютные отметки поверхности колеблются от 10-20 м до 100-200 м.</w:t>
      </w:r>
    </w:p>
    <w:p w:rsidR="00CB4B5B" w:rsidRPr="00A42234" w:rsidRDefault="00CB4B5B" w:rsidP="00CB4B5B">
      <w:pPr>
        <w:shd w:val="clear" w:color="auto" w:fill="FFFFFF"/>
        <w:spacing w:line="360" w:lineRule="auto"/>
        <w:ind w:firstLine="709"/>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Охотничьи угодья </w:t>
      </w:r>
      <w:r w:rsidRPr="00A42234">
        <w:rPr>
          <w:rFonts w:ascii="Times New Roman" w:eastAsia="Calibri" w:hAnsi="Times New Roman" w:cs="Times New Roman"/>
          <w:b/>
          <w:sz w:val="28"/>
          <w:szCs w:val="28"/>
          <w:lang w:eastAsia="en-US"/>
        </w:rPr>
        <w:t>Омсукчанского городского округа</w:t>
      </w:r>
      <w:r w:rsidRPr="00A42234">
        <w:rPr>
          <w:rFonts w:ascii="Times New Roman" w:eastAsia="Calibri" w:hAnsi="Times New Roman" w:cs="Times New Roman"/>
          <w:sz w:val="28"/>
          <w:szCs w:val="28"/>
          <w:lang w:eastAsia="en-US"/>
        </w:rPr>
        <w:t xml:space="preserve"> расположены на Колымском нагорье, являющимся водоразделом между бассейном реки Колымы с севера и реками, впадающими в Охотское море с юга. Южные склоны нагорья значительно короче северных и обрываются в сторону моря. Северная часть состоит из нескольких хребтов, из которых на территории округа можно выделить Омсукчанский хребет с вершинами г. Невская (1880 м) и пиком Высь (1682 м). Вершины гор не образуют четко выраженной гребневой линии и имеют сглаженный характер, склоны в виде каменистых осыпей. Горы в большинстве своем облесены.</w:t>
      </w:r>
    </w:p>
    <w:p w:rsidR="00CB4B5B" w:rsidRPr="00A42234" w:rsidRDefault="00CB4B5B" w:rsidP="00CB4B5B">
      <w:pPr>
        <w:shd w:val="clear" w:color="auto" w:fill="FFFFFF"/>
        <w:spacing w:line="360" w:lineRule="auto"/>
        <w:ind w:firstLine="709"/>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Большая часть территории охотугодий, расположенных на территории </w:t>
      </w:r>
      <w:r w:rsidRPr="00A42234">
        <w:rPr>
          <w:rFonts w:ascii="Times New Roman" w:eastAsia="Calibri" w:hAnsi="Times New Roman" w:cs="Times New Roman"/>
          <w:b/>
          <w:sz w:val="28"/>
          <w:szCs w:val="28"/>
          <w:lang w:eastAsia="en-US"/>
        </w:rPr>
        <w:lastRenderedPageBreak/>
        <w:t>Северо-Эвенского городского округа</w:t>
      </w:r>
      <w:r w:rsidRPr="00A42234">
        <w:rPr>
          <w:rFonts w:ascii="Times New Roman" w:eastAsia="Calibri" w:hAnsi="Times New Roman" w:cs="Times New Roman"/>
          <w:sz w:val="28"/>
          <w:szCs w:val="28"/>
          <w:lang w:eastAsia="en-US"/>
        </w:rPr>
        <w:t xml:space="preserve"> расположены на среднегорье и мелкогорье Колымского нагорья с абсолютными отметками от 300-600 до 1500-1800 м. В местах пересечений хребтов реками имеются отвесные скалы. Горы в большинстве облесены. Реки, скатывающиеся с гор Колымского нагорья, выйдя из области гольцов, также образуют долины шириной 1-3 км. Долина, образованная рекой Гижигой и ее притоками, занята тундрой и заболочена.</w:t>
      </w:r>
    </w:p>
    <w:p w:rsidR="00CB4B5B" w:rsidRPr="00A42234" w:rsidRDefault="00CB4B5B" w:rsidP="00CB4B5B">
      <w:pPr>
        <w:shd w:val="clear" w:color="auto" w:fill="FFFFFF"/>
        <w:spacing w:line="360" w:lineRule="auto"/>
        <w:ind w:firstLine="709"/>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Территории охотничьих угодий </w:t>
      </w:r>
      <w:r w:rsidRPr="00A42234">
        <w:rPr>
          <w:rFonts w:ascii="Times New Roman" w:eastAsia="Calibri" w:hAnsi="Times New Roman" w:cs="Times New Roman"/>
          <w:b/>
          <w:sz w:val="28"/>
          <w:szCs w:val="28"/>
          <w:lang w:eastAsia="en-US"/>
        </w:rPr>
        <w:t>Среднеканского городского округа</w:t>
      </w:r>
      <w:r w:rsidRPr="00A42234">
        <w:rPr>
          <w:rFonts w:ascii="Times New Roman" w:eastAsia="Calibri" w:hAnsi="Times New Roman" w:cs="Times New Roman"/>
          <w:sz w:val="28"/>
          <w:szCs w:val="28"/>
          <w:lang w:eastAsia="en-US"/>
        </w:rPr>
        <w:t xml:space="preserve"> характеризуется тремя категориями рельефа: высокогорье - горы альпинотипные с остроконечными вершинами, крутыми склонами, сильно расчлененные, с относительными превышениями рельефа до 1000 м и более; среднегорье </w:t>
      </w:r>
      <w:r w:rsidR="00564917">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сильно</w:t>
      </w:r>
      <w:r w:rsidR="00564917">
        <w:rPr>
          <w:rFonts w:ascii="Times New Roman" w:eastAsia="Calibri" w:hAnsi="Times New Roman" w:cs="Times New Roman"/>
          <w:sz w:val="28"/>
          <w:szCs w:val="28"/>
          <w:lang w:eastAsia="en-US"/>
        </w:rPr>
        <w:t xml:space="preserve"> </w:t>
      </w:r>
      <w:r w:rsidRPr="00A42234">
        <w:rPr>
          <w:rFonts w:ascii="Times New Roman" w:eastAsia="Calibri" w:hAnsi="Times New Roman" w:cs="Times New Roman"/>
          <w:sz w:val="28"/>
          <w:szCs w:val="28"/>
          <w:lang w:eastAsia="en-US"/>
        </w:rPr>
        <w:t>-</w:t>
      </w:r>
      <w:r w:rsidR="00564917">
        <w:rPr>
          <w:rFonts w:ascii="Times New Roman" w:eastAsia="Calibri" w:hAnsi="Times New Roman" w:cs="Times New Roman"/>
          <w:sz w:val="28"/>
          <w:szCs w:val="28"/>
          <w:lang w:eastAsia="en-US"/>
        </w:rPr>
        <w:t xml:space="preserve"> </w:t>
      </w:r>
      <w:r w:rsidRPr="00A42234">
        <w:rPr>
          <w:rFonts w:ascii="Times New Roman" w:eastAsia="Calibri" w:hAnsi="Times New Roman" w:cs="Times New Roman"/>
          <w:sz w:val="28"/>
          <w:szCs w:val="28"/>
          <w:lang w:eastAsia="en-US"/>
        </w:rPr>
        <w:t>расчлененный рельеф с преобладающими отметками поверхности 1000-1800 м и относительными превышениями 600-1000 м; предгорная равнина и межгорные впадины занимают территории пологих горных склонов на границе с низменностями или долинами рек и понижения между горными хребтами. Для них характерен полого-наклонный, холмисто-увалистый или холмисто-западинный рельеф с абсолютными отметками поверх</w:t>
      </w:r>
      <w:r w:rsidRPr="00A42234">
        <w:rPr>
          <w:rFonts w:ascii="Times New Roman" w:eastAsia="Calibri" w:hAnsi="Times New Roman" w:cs="Times New Roman"/>
          <w:sz w:val="28"/>
          <w:szCs w:val="28"/>
          <w:lang w:eastAsia="en-US"/>
        </w:rPr>
        <w:softHyphen/>
        <w:t xml:space="preserve">ности от 200-300 до 500-600 м. </w:t>
      </w:r>
    </w:p>
    <w:p w:rsidR="00CB4B5B" w:rsidRPr="00A42234" w:rsidRDefault="00CB4B5B" w:rsidP="00CB4B5B">
      <w:pPr>
        <w:shd w:val="clear" w:color="auto" w:fill="FFFFFF"/>
        <w:suppressAutoHyphens/>
        <w:spacing w:line="360" w:lineRule="auto"/>
        <w:ind w:firstLine="709"/>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Охотничьи угодья, расположенные на территории </w:t>
      </w:r>
      <w:r w:rsidRPr="00A42234">
        <w:rPr>
          <w:rFonts w:ascii="Times New Roman" w:eastAsia="Calibri" w:hAnsi="Times New Roman" w:cs="Times New Roman"/>
          <w:b/>
          <w:sz w:val="28"/>
          <w:szCs w:val="28"/>
          <w:lang w:eastAsia="en-US"/>
        </w:rPr>
        <w:t>Сусуманского городского округа</w:t>
      </w:r>
      <w:r w:rsidRPr="00A42234">
        <w:rPr>
          <w:rFonts w:ascii="Times New Roman" w:eastAsia="Calibri" w:hAnsi="Times New Roman" w:cs="Times New Roman"/>
          <w:sz w:val="28"/>
          <w:szCs w:val="28"/>
          <w:lang w:eastAsia="en-US"/>
        </w:rPr>
        <w:t xml:space="preserve"> представлены в большей части сложным, гористым рельефом. По гребням хребта Черского проходит водораздел р. Колымы и р. Индигирки. Колыма - главная река округа, берет здесь свое начало путем слияния рек Кулу и Аян-Юрях. Угодья занимают расположения на различных типах рельефа </w:t>
      </w:r>
    </w:p>
    <w:p w:rsidR="00CB4B5B" w:rsidRPr="00A42234" w:rsidRDefault="00CB4B5B" w:rsidP="00CB4B5B">
      <w:pPr>
        <w:shd w:val="clear" w:color="auto" w:fill="FFFFFF"/>
        <w:spacing w:line="360" w:lineRule="auto"/>
        <w:ind w:firstLine="709"/>
        <w:jc w:val="both"/>
        <w:rPr>
          <w:rFonts w:ascii="Times New Roman" w:eastAsia="Calibri" w:hAnsi="Times New Roman" w:cs="Times New Roman"/>
          <w:sz w:val="28"/>
          <w:szCs w:val="28"/>
          <w:lang w:eastAsia="en-US"/>
        </w:rPr>
      </w:pPr>
      <w:r w:rsidRPr="00A42234">
        <w:rPr>
          <w:rFonts w:ascii="Times New Roman" w:hAnsi="Times New Roman" w:cs="Times New Roman"/>
          <w:sz w:val="28"/>
          <w:szCs w:val="28"/>
        </w:rPr>
        <w:t xml:space="preserve">Основное место рельефа охотничьих угодий </w:t>
      </w:r>
      <w:r w:rsidRPr="00A42234">
        <w:rPr>
          <w:rFonts w:ascii="Times New Roman" w:hAnsi="Times New Roman" w:cs="Times New Roman"/>
          <w:b/>
          <w:sz w:val="28"/>
          <w:szCs w:val="28"/>
        </w:rPr>
        <w:t>Тенькинского городского округа</w:t>
      </w:r>
      <w:r w:rsidRPr="00A42234">
        <w:rPr>
          <w:rFonts w:ascii="Times New Roman" w:hAnsi="Times New Roman" w:cs="Times New Roman"/>
          <w:sz w:val="28"/>
          <w:szCs w:val="28"/>
        </w:rPr>
        <w:t xml:space="preserve"> занимают горы. Ведущее место в рельефе принадлежит средневысотным нагорьям и плоскогорьям, над которыми возвышаются горные хребты. Основные высоты Колымского нагорья колеблются от 600 до 1500 м.</w:t>
      </w:r>
    </w:p>
    <w:p w:rsidR="00CB4B5B" w:rsidRPr="00A42234" w:rsidRDefault="00CB4B5B" w:rsidP="00CB4B5B">
      <w:pPr>
        <w:shd w:val="clear" w:color="auto" w:fill="FFFFFF"/>
        <w:spacing w:line="360" w:lineRule="auto"/>
        <w:ind w:firstLine="709"/>
        <w:jc w:val="both"/>
        <w:rPr>
          <w:rFonts w:ascii="Times New Roman" w:hAnsi="Times New Roman" w:cs="Times New Roman"/>
          <w:sz w:val="28"/>
          <w:szCs w:val="28"/>
        </w:rPr>
      </w:pPr>
      <w:r w:rsidRPr="00A42234">
        <w:rPr>
          <w:rFonts w:ascii="Times New Roman" w:hAnsi="Times New Roman" w:cs="Times New Roman"/>
          <w:sz w:val="28"/>
          <w:szCs w:val="28"/>
        </w:rPr>
        <w:t xml:space="preserve">Рельеф охотугодий </w:t>
      </w:r>
      <w:r w:rsidRPr="00A42234">
        <w:rPr>
          <w:rFonts w:ascii="Times New Roman" w:hAnsi="Times New Roman" w:cs="Times New Roman"/>
          <w:b/>
          <w:sz w:val="28"/>
          <w:szCs w:val="28"/>
        </w:rPr>
        <w:t>Хасынского городского округа</w:t>
      </w:r>
      <w:r w:rsidRPr="00A42234">
        <w:rPr>
          <w:rFonts w:ascii="Times New Roman" w:hAnsi="Times New Roman" w:cs="Times New Roman"/>
          <w:sz w:val="28"/>
          <w:szCs w:val="28"/>
        </w:rPr>
        <w:t xml:space="preserve"> Магаданской </w:t>
      </w:r>
      <w:r w:rsidRPr="00A42234">
        <w:rPr>
          <w:rFonts w:ascii="Times New Roman" w:hAnsi="Times New Roman" w:cs="Times New Roman"/>
          <w:sz w:val="28"/>
          <w:szCs w:val="28"/>
        </w:rPr>
        <w:lastRenderedPageBreak/>
        <w:t>области представляет собой сочетание средневысотных складчато-глыбовых горных массивов и межгорных долин, и депрессий. В южной части городского округа находится заболоченная депрессия долин рек Армань и Хасын с абсолютными высотами от 100 до 300 м. К северо-востоку высоты постепенно повышаются до 800-1200 м в пределах Хасынского хребта. Хасынский хребет расположен субпараллельно линии побережья Охотского моря на расстоянии около 65-70 км. Главными элементами гидросети хребта являются левые притоки р. Хасын и правые - р. Ола, впадающих в Тауйскую губу.</w:t>
      </w:r>
    </w:p>
    <w:p w:rsidR="00EA6CB9" w:rsidRDefault="00CB4B5B"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Большую часть охотничьих угодий </w:t>
      </w:r>
      <w:r w:rsidRPr="00A42234">
        <w:rPr>
          <w:rFonts w:ascii="Times New Roman" w:eastAsia="Calibri" w:hAnsi="Times New Roman" w:cs="Times New Roman"/>
          <w:b/>
          <w:sz w:val="28"/>
          <w:szCs w:val="28"/>
          <w:lang w:eastAsia="en-US"/>
        </w:rPr>
        <w:t>Ягоднинского городского округа</w:t>
      </w:r>
      <w:r w:rsidRPr="00A42234">
        <w:rPr>
          <w:rFonts w:ascii="Times New Roman" w:eastAsia="Calibri" w:hAnsi="Times New Roman" w:cs="Times New Roman"/>
          <w:sz w:val="28"/>
          <w:szCs w:val="28"/>
          <w:lang w:eastAsia="en-US"/>
        </w:rPr>
        <w:t xml:space="preserve"> занимает система гор Черского, чередующихся с межгорными впадинами и равнинами. Горные сооружения на данной территории имеют резко выраженную гольцовую зону с высотами 1200-1400 м и с вершинами в виде гребней. В северной части городского округа расположены Омулевская и Тасканская низменности. На юго-востоке от Омулевской впадины на высоте 290-490 м в виде большого желоба располагается Тасканская низменность. Колымская низменность заходит только самой южной часть и представляет собственно левобережную долину реки Колымы и ее притоков с их крупными протоками. Вся низменная равнина лежит на высоте 40-120 м, сильно заболочена, ее комплексные болота чередуются с заболоченными редколесьями и кочкарными тундрами.</w:t>
      </w:r>
    </w:p>
    <w:p w:rsidR="00B06CDB" w:rsidRDefault="00B06CDB"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p>
    <w:p w:rsidR="00EA6CB9" w:rsidRPr="00EA6CB9" w:rsidRDefault="00EA6CB9" w:rsidP="00DE3E83">
      <w:pPr>
        <w:shd w:val="clear" w:color="auto" w:fill="FFFFFF"/>
        <w:spacing w:line="360" w:lineRule="auto"/>
        <w:ind w:firstLine="709"/>
        <w:contextualSpacing/>
        <w:jc w:val="both"/>
        <w:rPr>
          <w:rFonts w:ascii="Times New Roman" w:eastAsia="Calibri" w:hAnsi="Times New Roman" w:cs="Times New Roman"/>
          <w:b/>
          <w:sz w:val="28"/>
          <w:szCs w:val="28"/>
          <w:lang w:eastAsia="en-US"/>
        </w:rPr>
      </w:pPr>
      <w:r w:rsidRPr="00EA6CB9">
        <w:rPr>
          <w:rFonts w:ascii="Times New Roman" w:eastAsia="Calibri" w:hAnsi="Times New Roman" w:cs="Times New Roman"/>
          <w:b/>
          <w:sz w:val="28"/>
          <w:szCs w:val="28"/>
          <w:lang w:eastAsia="en-US"/>
        </w:rPr>
        <w:t>5.2</w:t>
      </w:r>
      <w:r w:rsidR="00564917">
        <w:rPr>
          <w:rFonts w:ascii="Times New Roman" w:eastAsia="Calibri" w:hAnsi="Times New Roman" w:cs="Times New Roman"/>
          <w:b/>
          <w:sz w:val="28"/>
          <w:szCs w:val="28"/>
          <w:lang w:eastAsia="en-US"/>
        </w:rPr>
        <w:t xml:space="preserve"> </w:t>
      </w:r>
      <w:r w:rsidRPr="00EA6CB9">
        <w:rPr>
          <w:rFonts w:ascii="Times New Roman" w:eastAsia="Calibri" w:hAnsi="Times New Roman" w:cs="Times New Roman"/>
          <w:b/>
          <w:sz w:val="28"/>
          <w:szCs w:val="28"/>
          <w:lang w:eastAsia="en-US"/>
        </w:rPr>
        <w:t>Климатические характеристик</w:t>
      </w:r>
      <w:r w:rsidR="003B6EA9">
        <w:rPr>
          <w:rFonts w:ascii="Times New Roman" w:eastAsia="Calibri" w:hAnsi="Times New Roman" w:cs="Times New Roman"/>
          <w:b/>
          <w:sz w:val="28"/>
          <w:szCs w:val="28"/>
          <w:lang w:eastAsia="en-US"/>
        </w:rPr>
        <w:t>и территории охотничьих угодий</w:t>
      </w:r>
    </w:p>
    <w:p w:rsidR="00EA6CB9" w:rsidRPr="00A42234" w:rsidRDefault="00EA6CB9"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Характеристика климата побережья Охотского моря в границах муниципальных образований «</w:t>
      </w:r>
      <w:r w:rsidRPr="00A42234">
        <w:rPr>
          <w:rFonts w:ascii="Times New Roman" w:eastAsia="Calibri" w:hAnsi="Times New Roman" w:cs="Times New Roman"/>
          <w:b/>
          <w:sz w:val="28"/>
          <w:szCs w:val="28"/>
          <w:lang w:eastAsia="en-US"/>
        </w:rPr>
        <w:t>Город Магадан</w:t>
      </w:r>
      <w:r w:rsidRPr="00A42234">
        <w:rPr>
          <w:rFonts w:ascii="Times New Roman" w:eastAsia="Calibri" w:hAnsi="Times New Roman" w:cs="Times New Roman"/>
          <w:sz w:val="28"/>
          <w:szCs w:val="28"/>
          <w:lang w:eastAsia="en-US"/>
        </w:rPr>
        <w:t>» и «</w:t>
      </w:r>
      <w:r w:rsidRPr="00A42234">
        <w:rPr>
          <w:rFonts w:ascii="Times New Roman" w:eastAsia="Calibri" w:hAnsi="Times New Roman" w:cs="Times New Roman"/>
          <w:b/>
          <w:sz w:val="28"/>
          <w:szCs w:val="28"/>
          <w:lang w:eastAsia="en-US"/>
        </w:rPr>
        <w:t>Ольский городской округ</w:t>
      </w:r>
      <w:r w:rsidRPr="00A42234">
        <w:rPr>
          <w:rFonts w:ascii="Times New Roman" w:eastAsia="Calibri" w:hAnsi="Times New Roman" w:cs="Times New Roman"/>
          <w:sz w:val="28"/>
          <w:szCs w:val="28"/>
          <w:lang w:eastAsia="en-US"/>
        </w:rPr>
        <w:t xml:space="preserve">» в виду расположения схожа. Эта территория относится к северной климатической зоне. При этом приморская часть охотничьих угодий расположенных в границах округов относится к зоне наименее суровых условий. Акватория Охотского моря оказывает сглаживающее воздействие </w:t>
      </w:r>
      <w:r w:rsidRPr="00A42234">
        <w:rPr>
          <w:rFonts w:ascii="Times New Roman" w:eastAsia="Calibri" w:hAnsi="Times New Roman" w:cs="Times New Roman"/>
          <w:sz w:val="28"/>
          <w:szCs w:val="28"/>
          <w:lang w:eastAsia="en-US"/>
        </w:rPr>
        <w:lastRenderedPageBreak/>
        <w:t>на колебания годовых температур. Климат охотугодий морской - с перепадами температур от -30</w:t>
      </w:r>
      <w:r w:rsidRPr="00A42234">
        <w:rPr>
          <w:rFonts w:ascii="Times New Roman" w:eastAsia="Calibri" w:hAnsi="Times New Roman" w:cs="Times New Roman"/>
          <w:sz w:val="28"/>
          <w:szCs w:val="28"/>
          <w:lang w:eastAsia="en-US"/>
        </w:rPr>
        <w:sym w:font="Symbol" w:char="F0B0"/>
      </w:r>
      <w:r w:rsidRPr="00A42234">
        <w:rPr>
          <w:rFonts w:ascii="Times New Roman" w:eastAsia="Calibri" w:hAnsi="Times New Roman" w:cs="Times New Roman"/>
          <w:sz w:val="28"/>
          <w:szCs w:val="28"/>
          <w:lang w:eastAsia="en-US"/>
        </w:rPr>
        <w:t>C зимой до +25</w:t>
      </w:r>
      <w:r w:rsidRPr="00A42234">
        <w:rPr>
          <w:rFonts w:ascii="Times New Roman" w:eastAsia="Calibri" w:hAnsi="Times New Roman" w:cs="Times New Roman"/>
          <w:sz w:val="28"/>
          <w:szCs w:val="28"/>
          <w:lang w:eastAsia="en-US"/>
        </w:rPr>
        <w:sym w:font="Symbol" w:char="F0B0"/>
      </w:r>
      <w:r w:rsidRPr="00A42234">
        <w:rPr>
          <w:rFonts w:ascii="Times New Roman" w:eastAsia="Calibri" w:hAnsi="Times New Roman" w:cs="Times New Roman"/>
          <w:sz w:val="28"/>
          <w:szCs w:val="28"/>
          <w:lang w:eastAsia="en-US"/>
        </w:rPr>
        <w:t xml:space="preserve">C летом. Для восточной части Ольского района, характерны повышенные скорости и частота ветров в зимнее время, доходящих до 40 м/с. </w:t>
      </w:r>
    </w:p>
    <w:p w:rsidR="00EA6CB9" w:rsidRPr="00A42234" w:rsidRDefault="00EA6CB9"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Климат </w:t>
      </w:r>
      <w:r w:rsidRPr="00A42234">
        <w:rPr>
          <w:rFonts w:ascii="Times New Roman" w:eastAsia="Calibri" w:hAnsi="Times New Roman" w:cs="Times New Roman"/>
          <w:b/>
          <w:sz w:val="28"/>
          <w:szCs w:val="28"/>
          <w:lang w:eastAsia="en-US"/>
        </w:rPr>
        <w:t>Омсукчанского</w:t>
      </w:r>
      <w:r w:rsidR="00564917">
        <w:rPr>
          <w:rFonts w:ascii="Times New Roman" w:eastAsia="Calibri" w:hAnsi="Times New Roman" w:cs="Times New Roman"/>
          <w:b/>
          <w:sz w:val="28"/>
          <w:szCs w:val="28"/>
          <w:lang w:eastAsia="en-US"/>
        </w:rPr>
        <w:t xml:space="preserve"> </w:t>
      </w:r>
      <w:r w:rsidRPr="00A42234">
        <w:rPr>
          <w:rFonts w:ascii="Times New Roman" w:eastAsia="Calibri" w:hAnsi="Times New Roman" w:cs="Times New Roman"/>
          <w:b/>
          <w:sz w:val="28"/>
          <w:szCs w:val="28"/>
          <w:lang w:eastAsia="en-US"/>
        </w:rPr>
        <w:t xml:space="preserve">городского округа, </w:t>
      </w:r>
      <w:r w:rsidRPr="00A42234">
        <w:rPr>
          <w:rFonts w:ascii="Times New Roman" w:eastAsia="Calibri" w:hAnsi="Times New Roman" w:cs="Times New Roman"/>
          <w:sz w:val="28"/>
          <w:szCs w:val="28"/>
          <w:lang w:eastAsia="en-US"/>
        </w:rPr>
        <w:t>на которых расположены охотугодья округа отличается длительной и холодной зимой и коротким прохладным летом - субарктический. Средняя температура января -34,2ºC, температура декабря достигает -53,3ºC. Среднегодовая температура воздуха составляет -11,3ºC. Устойчивый переход среднесуточной температуры через 0ºC происходит, в среднем, 15 мая и 26 сентября. Наиболее холодным месяцем является январь (средняя температура -34ºC), абсолютный минимум воздуха составляет -60ºC. Реки замерзают в начале ноября, вскрываются в мае-июне. Среднемесячная температура самого теплого месяца (июля) +13,6ºC, абсолютный максимум +34ºC. Длина безморозного периода колеблется от 50 до 70 дней в году. Среднемноголетнее количество осадков составляет 332 мм. Средняя толщина снежного покрова за зиму составляет 78 см, максимальная - 117 см. Ветровая деятельность характеризуется равномерностью по сезонам. Ветры до 15 м/с, и более наблюдаются в январе-феврале.</w:t>
      </w:r>
    </w:p>
    <w:p w:rsidR="00EA6CB9" w:rsidRPr="00A42234" w:rsidRDefault="00EA6CB9"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Для охотничьих угодий </w:t>
      </w:r>
      <w:r w:rsidRPr="00A42234">
        <w:rPr>
          <w:rFonts w:ascii="Times New Roman" w:eastAsia="Calibri" w:hAnsi="Times New Roman" w:cs="Times New Roman"/>
          <w:b/>
          <w:sz w:val="28"/>
          <w:szCs w:val="28"/>
          <w:lang w:eastAsia="en-US"/>
        </w:rPr>
        <w:t>Северо-Эвенского</w:t>
      </w:r>
      <w:r w:rsidR="00564917">
        <w:rPr>
          <w:rFonts w:ascii="Times New Roman" w:eastAsia="Calibri" w:hAnsi="Times New Roman" w:cs="Times New Roman"/>
          <w:b/>
          <w:sz w:val="28"/>
          <w:szCs w:val="28"/>
          <w:lang w:eastAsia="en-US"/>
        </w:rPr>
        <w:t xml:space="preserve"> </w:t>
      </w:r>
      <w:r w:rsidRPr="00A42234">
        <w:rPr>
          <w:rFonts w:ascii="Times New Roman" w:eastAsia="Calibri" w:hAnsi="Times New Roman" w:cs="Times New Roman"/>
          <w:b/>
          <w:sz w:val="28"/>
          <w:szCs w:val="28"/>
          <w:lang w:eastAsia="en-US"/>
        </w:rPr>
        <w:t>городского округа</w:t>
      </w:r>
      <w:r w:rsidRPr="00A42234">
        <w:rPr>
          <w:rFonts w:ascii="Times New Roman" w:eastAsia="Calibri" w:hAnsi="Times New Roman" w:cs="Times New Roman"/>
          <w:sz w:val="28"/>
          <w:szCs w:val="28"/>
          <w:lang w:eastAsia="en-US"/>
        </w:rPr>
        <w:t xml:space="preserve"> характерен суровый климат. Округ относится к арктической зоне. Климат характеризуется коротким и прохладным летом, морозной безветренной зимой, отрицательными среднегодовыми температурами, большой относительной влажностью и большими колебаниями суточных и годовых температур. В климатическом отношении территория Северо-Эвенского городского округа разделяется на две части: северную с континентальным климатом и южную прибрежную часть с морским климатом. На территории южной части округа климат более мягкий. Среднегодовая температура воздуха здесь составляет -5°</w:t>
      </w:r>
      <w:r w:rsidRPr="00A42234">
        <w:rPr>
          <w:rFonts w:ascii="Times New Roman" w:eastAsia="Calibri" w:hAnsi="Times New Roman" w:cs="Times New Roman"/>
          <w:sz w:val="28"/>
          <w:szCs w:val="28"/>
          <w:lang w:val="en-US" w:eastAsia="en-US"/>
        </w:rPr>
        <w:t>C</w:t>
      </w:r>
      <w:r w:rsidRPr="00A42234">
        <w:rPr>
          <w:rFonts w:ascii="Times New Roman" w:eastAsia="Calibri" w:hAnsi="Times New Roman" w:cs="Times New Roman"/>
          <w:sz w:val="28"/>
          <w:szCs w:val="28"/>
          <w:lang w:eastAsia="en-US"/>
        </w:rPr>
        <w:t xml:space="preserve">. Средняя температура января -21°C, а средняя температура августа +10,3°C. Самая низкая температура до -51°C </w:t>
      </w:r>
      <w:r w:rsidRPr="00A42234">
        <w:rPr>
          <w:rFonts w:ascii="Times New Roman" w:eastAsia="Calibri" w:hAnsi="Times New Roman" w:cs="Times New Roman"/>
          <w:sz w:val="28"/>
          <w:szCs w:val="28"/>
          <w:lang w:eastAsia="en-US"/>
        </w:rPr>
        <w:lastRenderedPageBreak/>
        <w:t>опускается в котловинах в декабре-январе. Самая теплая погода наблюдается в июле, когда воздух прогревается до +30°C.</w:t>
      </w:r>
      <w:r w:rsidR="00EC0D7C">
        <w:rPr>
          <w:rFonts w:ascii="Times New Roman" w:eastAsia="Calibri" w:hAnsi="Times New Roman" w:cs="Times New Roman"/>
          <w:sz w:val="28"/>
          <w:szCs w:val="28"/>
          <w:lang w:eastAsia="en-US"/>
        </w:rPr>
        <w:t xml:space="preserve"> </w:t>
      </w:r>
      <w:r w:rsidRPr="00A42234">
        <w:rPr>
          <w:rFonts w:ascii="Times New Roman" w:eastAsia="Calibri" w:hAnsi="Times New Roman" w:cs="Times New Roman"/>
          <w:sz w:val="28"/>
          <w:szCs w:val="28"/>
          <w:lang w:eastAsia="en-US"/>
        </w:rPr>
        <w:t>Снежный покров появляется в середине октября, к февралю достигает до 18-100 см, в зависимости о</w:t>
      </w:r>
      <w:r>
        <w:rPr>
          <w:rFonts w:ascii="Times New Roman" w:eastAsia="Calibri" w:hAnsi="Times New Roman" w:cs="Times New Roman"/>
          <w:sz w:val="28"/>
          <w:szCs w:val="28"/>
          <w:lang w:eastAsia="en-US"/>
        </w:rPr>
        <w:t xml:space="preserve">т рельефа, и лежит 8-9 месяцев. </w:t>
      </w:r>
      <w:r w:rsidRPr="00A42234">
        <w:rPr>
          <w:rFonts w:ascii="Times New Roman" w:eastAsia="Calibri" w:hAnsi="Times New Roman" w:cs="Times New Roman"/>
          <w:sz w:val="28"/>
          <w:szCs w:val="28"/>
          <w:lang w:eastAsia="en-US"/>
        </w:rPr>
        <w:t>Значительная пасмурность и туманы летом снижают величину теплового баланса. В результате температуры воздуха в летнее время остаются низкими. Лето характеризуется продолжительностью дневного освещения.</w:t>
      </w:r>
    </w:p>
    <w:p w:rsidR="00EA6CB9" w:rsidRPr="00720802" w:rsidRDefault="00EA6CB9"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sz w:val="28"/>
          <w:szCs w:val="28"/>
          <w:lang w:eastAsia="en-US"/>
        </w:rPr>
        <w:t xml:space="preserve">Территория, на которой расположены охотничьи угодья в </w:t>
      </w:r>
      <w:r w:rsidRPr="00720802">
        <w:rPr>
          <w:rFonts w:ascii="Times New Roman" w:eastAsia="Calibri" w:hAnsi="Times New Roman" w:cs="Times New Roman"/>
          <w:b/>
          <w:sz w:val="28"/>
          <w:szCs w:val="28"/>
          <w:lang w:eastAsia="en-US"/>
        </w:rPr>
        <w:t>Среднеканском</w:t>
      </w:r>
      <w:r w:rsidR="00EC0D7C">
        <w:rPr>
          <w:rFonts w:ascii="Times New Roman" w:eastAsia="Calibri" w:hAnsi="Times New Roman" w:cs="Times New Roman"/>
          <w:b/>
          <w:sz w:val="28"/>
          <w:szCs w:val="28"/>
          <w:lang w:eastAsia="en-US"/>
        </w:rPr>
        <w:t xml:space="preserve"> </w:t>
      </w:r>
      <w:r w:rsidRPr="00720802">
        <w:rPr>
          <w:rFonts w:ascii="Times New Roman" w:eastAsia="Calibri" w:hAnsi="Times New Roman" w:cs="Times New Roman"/>
          <w:b/>
          <w:sz w:val="28"/>
          <w:szCs w:val="28"/>
          <w:lang w:eastAsia="en-US"/>
        </w:rPr>
        <w:t>городском округе</w:t>
      </w:r>
      <w:r w:rsidRPr="00720802">
        <w:rPr>
          <w:rFonts w:ascii="Times New Roman" w:eastAsia="Calibri" w:hAnsi="Times New Roman" w:cs="Times New Roman"/>
          <w:sz w:val="28"/>
          <w:szCs w:val="28"/>
          <w:lang w:eastAsia="en-US"/>
        </w:rPr>
        <w:t xml:space="preserve"> относится к резко континентальной климатической провинции. Среднегодовая многолетняя температура составляет -12°C. Абсолютный минимум составляет -62-64°C. Лето короткое, но сравнительно теплое, средняя температура июня, июля, августа - около 13°C. Абсолютный максимум равен 38-40°C. Снежный покров залегает в течение 7-8 месяцев и достигает высоты 50-70, до 90 см. Годовая сумма осадков обычно не превышает 300 мм. В теплый период года температура воздуха повышается до +10+15°C. В это время формируются горно-долинные ветра с характерным усилением их скорости. Направления ветров преимущественно северные с восточной составляющей, но в условиях пересеченной местности могут деформироваться в зависимости от ориентации долин и хребтов. Скорости ветров обычно незначительны 0-2 м/с. </w:t>
      </w:r>
    </w:p>
    <w:p w:rsidR="00EA6CB9" w:rsidRPr="00720802" w:rsidRDefault="00EA6CB9"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b/>
          <w:sz w:val="28"/>
          <w:szCs w:val="28"/>
          <w:lang w:eastAsia="en-US"/>
        </w:rPr>
        <w:t>Сусуманский</w:t>
      </w:r>
      <w:r w:rsidR="00EC0D7C">
        <w:rPr>
          <w:rFonts w:ascii="Times New Roman" w:eastAsia="Calibri" w:hAnsi="Times New Roman" w:cs="Times New Roman"/>
          <w:b/>
          <w:sz w:val="28"/>
          <w:szCs w:val="28"/>
          <w:lang w:eastAsia="en-US"/>
        </w:rPr>
        <w:t xml:space="preserve"> </w:t>
      </w:r>
      <w:r w:rsidRPr="00720802">
        <w:rPr>
          <w:rFonts w:ascii="Times New Roman" w:eastAsia="Calibri" w:hAnsi="Times New Roman" w:cs="Times New Roman"/>
          <w:b/>
          <w:sz w:val="28"/>
          <w:szCs w:val="28"/>
          <w:lang w:eastAsia="en-US"/>
        </w:rPr>
        <w:t>городской округ</w:t>
      </w:r>
      <w:r w:rsidRPr="00720802">
        <w:rPr>
          <w:rFonts w:ascii="Times New Roman" w:eastAsia="Calibri" w:hAnsi="Times New Roman" w:cs="Times New Roman"/>
          <w:sz w:val="28"/>
          <w:szCs w:val="28"/>
          <w:lang w:eastAsia="en-US"/>
        </w:rPr>
        <w:t xml:space="preserve"> относится к лесотундровой и тундровой климатическим зонам и характеризуется резко континентальным климатом с коротким жарким летом и продолжительной зимой с сильными морозами. Устойчивый переход средних суточных температур воздуха через 0</w:t>
      </w:r>
      <w:r w:rsidRPr="00720802">
        <w:rPr>
          <w:rFonts w:ascii="Cambria Math" w:eastAsia="Calibri" w:hAnsi="Cambria Math" w:cs="Cambria Math"/>
          <w:sz w:val="28"/>
          <w:szCs w:val="28"/>
          <w:lang w:eastAsia="en-US"/>
        </w:rPr>
        <w:t>℃</w:t>
      </w:r>
      <w:r w:rsidRPr="00720802">
        <w:rPr>
          <w:rFonts w:ascii="Times New Roman" w:eastAsia="Calibri" w:hAnsi="Times New Roman" w:cs="Times New Roman"/>
          <w:sz w:val="28"/>
          <w:szCs w:val="28"/>
          <w:lang w:eastAsia="en-US"/>
        </w:rPr>
        <w:t xml:space="preserve"> происходит в среднем 15 мая и 21 сентября. Безморозный период длится 27-66 дней. Преобладание отрицательных температур обуславливает и отрицательную среднегодовую температуру воздуха (-15,5°С). Наиболее холодным периодом зимы является конец декабря</w:t>
      </w:r>
      <w:r w:rsidR="00EC0D7C">
        <w:rPr>
          <w:rFonts w:ascii="Times New Roman" w:eastAsia="Calibri" w:hAnsi="Times New Roman" w:cs="Times New Roman"/>
          <w:sz w:val="28"/>
          <w:szCs w:val="28"/>
          <w:lang w:eastAsia="en-US"/>
        </w:rPr>
        <w:t xml:space="preserve"> </w:t>
      </w:r>
      <w:r w:rsidRPr="00720802">
        <w:rPr>
          <w:rFonts w:ascii="Times New Roman" w:eastAsia="Calibri" w:hAnsi="Times New Roman" w:cs="Times New Roman"/>
          <w:sz w:val="28"/>
          <w:szCs w:val="28"/>
          <w:lang w:eastAsia="en-US"/>
        </w:rPr>
        <w:t>-</w:t>
      </w:r>
      <w:r w:rsidR="00EC0D7C">
        <w:rPr>
          <w:rFonts w:ascii="Times New Roman" w:eastAsia="Calibri" w:hAnsi="Times New Roman" w:cs="Times New Roman"/>
          <w:sz w:val="28"/>
          <w:szCs w:val="28"/>
          <w:lang w:eastAsia="en-US"/>
        </w:rPr>
        <w:t xml:space="preserve"> </w:t>
      </w:r>
      <w:r w:rsidRPr="00720802">
        <w:rPr>
          <w:rFonts w:ascii="Times New Roman" w:eastAsia="Calibri" w:hAnsi="Times New Roman" w:cs="Times New Roman"/>
          <w:sz w:val="28"/>
          <w:szCs w:val="28"/>
          <w:lang w:eastAsia="en-US"/>
        </w:rPr>
        <w:t xml:space="preserve">середина января. Средний из многолетних абсолютных минимумов -51°С, средняя </w:t>
      </w:r>
      <w:r w:rsidRPr="00720802">
        <w:rPr>
          <w:rFonts w:ascii="Times New Roman" w:eastAsia="Calibri" w:hAnsi="Times New Roman" w:cs="Times New Roman"/>
          <w:sz w:val="28"/>
          <w:szCs w:val="28"/>
          <w:lang w:eastAsia="en-US"/>
        </w:rPr>
        <w:lastRenderedPageBreak/>
        <w:t xml:space="preserve">температура января -40°С. </w:t>
      </w:r>
    </w:p>
    <w:p w:rsidR="00EA6CB9" w:rsidRPr="00720802" w:rsidRDefault="00EA6CB9"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sz w:val="28"/>
          <w:szCs w:val="28"/>
          <w:lang w:eastAsia="en-US"/>
        </w:rPr>
        <w:t xml:space="preserve">Охотничьи угодья </w:t>
      </w:r>
      <w:r w:rsidRPr="00720802">
        <w:rPr>
          <w:rFonts w:ascii="Times New Roman" w:eastAsia="Calibri" w:hAnsi="Times New Roman" w:cs="Times New Roman"/>
          <w:b/>
          <w:sz w:val="28"/>
          <w:szCs w:val="28"/>
          <w:lang w:eastAsia="en-US"/>
        </w:rPr>
        <w:t xml:space="preserve">Тенькинского округа </w:t>
      </w:r>
      <w:r w:rsidRPr="00720802">
        <w:rPr>
          <w:rFonts w:ascii="Times New Roman" w:eastAsia="Calibri" w:hAnsi="Times New Roman" w:cs="Times New Roman"/>
          <w:sz w:val="28"/>
          <w:szCs w:val="28"/>
          <w:lang w:eastAsia="en-US"/>
        </w:rPr>
        <w:t>расположены на территории распространения резко континентального климата. Характерна суровая зима, продолжительностью от 6 до 7,5 месяцев. Осадки выпадают только в виде снега и составляют 30-35% от годовой нормы, около 100 мм. Весна короткая. Переход среднесуточной температуры через ноль градусов приходится на вторую половину мая. В это время идет интенсивное таяние и испарение снега и льда. Ветры слабые. Осадков выпадает крайне мало. Подъём воды и вскрытие рек происходит в конце мая</w:t>
      </w:r>
      <w:r w:rsidR="00EC0D7C">
        <w:rPr>
          <w:rFonts w:ascii="Times New Roman" w:eastAsia="Calibri" w:hAnsi="Times New Roman" w:cs="Times New Roman"/>
          <w:sz w:val="28"/>
          <w:szCs w:val="28"/>
          <w:lang w:eastAsia="en-US"/>
        </w:rPr>
        <w:t xml:space="preserve"> </w:t>
      </w:r>
      <w:r w:rsidRPr="00720802">
        <w:rPr>
          <w:rFonts w:ascii="Times New Roman" w:eastAsia="Calibri" w:hAnsi="Times New Roman" w:cs="Times New Roman"/>
          <w:sz w:val="28"/>
          <w:szCs w:val="28"/>
          <w:lang w:eastAsia="en-US"/>
        </w:rPr>
        <w:t>-</w:t>
      </w:r>
      <w:r w:rsidR="00EC0D7C">
        <w:rPr>
          <w:rFonts w:ascii="Times New Roman" w:eastAsia="Calibri" w:hAnsi="Times New Roman" w:cs="Times New Roman"/>
          <w:sz w:val="28"/>
          <w:szCs w:val="28"/>
          <w:lang w:eastAsia="en-US"/>
        </w:rPr>
        <w:t xml:space="preserve"> </w:t>
      </w:r>
      <w:r w:rsidRPr="00720802">
        <w:rPr>
          <w:rFonts w:ascii="Times New Roman" w:eastAsia="Calibri" w:hAnsi="Times New Roman" w:cs="Times New Roman"/>
          <w:sz w:val="28"/>
          <w:szCs w:val="28"/>
          <w:lang w:eastAsia="en-US"/>
        </w:rPr>
        <w:t xml:space="preserve">начале июня. Лето тёплое, продолжается с середины июня по последнюю декаду августа. Средняя температура июля месяца составляет +15°C. В отдельные дни температура воздуха может подниматься до +35°C. На летние месяцы приходится половина годовой нормы осадков - около 150 мм. </w:t>
      </w:r>
    </w:p>
    <w:p w:rsidR="00EA6CB9" w:rsidRPr="00720802" w:rsidRDefault="00EA6CB9"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sz w:val="28"/>
          <w:szCs w:val="28"/>
          <w:lang w:eastAsia="en-US"/>
        </w:rPr>
        <w:t xml:space="preserve">На территории охотничьих угодий </w:t>
      </w:r>
      <w:r w:rsidRPr="00720802">
        <w:rPr>
          <w:rFonts w:ascii="Times New Roman" w:eastAsia="Calibri" w:hAnsi="Times New Roman" w:cs="Times New Roman"/>
          <w:b/>
          <w:sz w:val="28"/>
          <w:szCs w:val="28"/>
          <w:lang w:eastAsia="en-US"/>
        </w:rPr>
        <w:t>Хасынского городского округа</w:t>
      </w:r>
      <w:r w:rsidRPr="00720802">
        <w:rPr>
          <w:rFonts w:ascii="Times New Roman" w:eastAsia="Calibri" w:hAnsi="Times New Roman" w:cs="Times New Roman"/>
          <w:sz w:val="28"/>
          <w:szCs w:val="28"/>
          <w:lang w:eastAsia="en-US"/>
        </w:rPr>
        <w:t xml:space="preserve"> климат имеет черты переходного от морского к резко континентальному, отличается холодной ветреной зимой, прохладным и сырым летом. Средняя температура: января от -19°С до -23°C на юге района и -38°C на севере, июля - соответственно +12°C+16°C. Осадков 300-700 мм в год. Вегетационный период не более 100 дней. Повсеместно (кроме речных долин) распространены многолетнемерзлые породы. </w:t>
      </w:r>
    </w:p>
    <w:p w:rsidR="00EA6CB9" w:rsidRDefault="00EA6CB9" w:rsidP="007C561E">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sz w:val="28"/>
          <w:szCs w:val="28"/>
          <w:lang w:eastAsia="en-US"/>
        </w:rPr>
        <w:t xml:space="preserve">Климат </w:t>
      </w:r>
      <w:r w:rsidRPr="00720802">
        <w:rPr>
          <w:rFonts w:ascii="Times New Roman" w:eastAsia="Calibri" w:hAnsi="Times New Roman" w:cs="Times New Roman"/>
          <w:b/>
          <w:sz w:val="28"/>
          <w:szCs w:val="28"/>
          <w:lang w:eastAsia="en-US"/>
        </w:rPr>
        <w:t>Ягоднинского городского округа</w:t>
      </w:r>
      <w:r w:rsidRPr="00720802">
        <w:rPr>
          <w:rFonts w:ascii="Times New Roman" w:eastAsia="Calibri" w:hAnsi="Times New Roman" w:cs="Times New Roman"/>
          <w:sz w:val="28"/>
          <w:szCs w:val="28"/>
          <w:lang w:eastAsia="en-US"/>
        </w:rPr>
        <w:t xml:space="preserve"> близок к умеренно-холодному. Характеризуется коротким и прохладным летом, морозной безветренной зимой, отрицательными среднегодовыми температурами, большой относительной влажностью и большими колебаниями суточных и годовых температур. В течение года выпадает значительное количество осадков. Среднегодовая температура воздуха составляет -11°C. Наиболее низкая температура воздуха наблюдается в январе, абсолютный минимум которого равен -63°C. Средняя температура января -34,3°C. Самым теплым месяцем является июль - средняя месячная температура его равна всего лишь +13,8°C, а максимальная не превышает +29,1°C.</w:t>
      </w:r>
    </w:p>
    <w:p w:rsidR="00B06CDB" w:rsidRPr="00720802" w:rsidRDefault="00B06CDB" w:rsidP="007C561E">
      <w:pPr>
        <w:shd w:val="clear" w:color="auto" w:fill="FFFFFF"/>
        <w:spacing w:line="360" w:lineRule="auto"/>
        <w:ind w:firstLine="709"/>
        <w:contextualSpacing/>
        <w:jc w:val="both"/>
        <w:rPr>
          <w:rFonts w:ascii="Times New Roman" w:eastAsia="Calibri" w:hAnsi="Times New Roman" w:cs="Times New Roman"/>
          <w:sz w:val="28"/>
          <w:szCs w:val="28"/>
          <w:lang w:eastAsia="en-US"/>
        </w:rPr>
      </w:pPr>
    </w:p>
    <w:p w:rsidR="00352B1F" w:rsidRPr="00762DFC" w:rsidRDefault="00CF343B" w:rsidP="007C561E">
      <w:pPr>
        <w:pStyle w:val="ac"/>
        <w:widowControl/>
        <w:spacing w:line="360" w:lineRule="auto"/>
        <w:ind w:left="0" w:firstLine="709"/>
        <w:jc w:val="both"/>
        <w:rPr>
          <w:rFonts w:ascii="Times New Roman" w:hAnsi="Times New Roman" w:cs="Times New Roman"/>
          <w:b/>
          <w:sz w:val="28"/>
          <w:szCs w:val="28"/>
        </w:rPr>
      </w:pPr>
      <w:r w:rsidRPr="00762DFC">
        <w:rPr>
          <w:rFonts w:ascii="Times New Roman" w:hAnsi="Times New Roman" w:cs="Times New Roman"/>
          <w:b/>
          <w:sz w:val="28"/>
          <w:szCs w:val="28"/>
        </w:rPr>
        <w:t>5.3 Видовая характеристика охотничьих ресурсов</w:t>
      </w:r>
    </w:p>
    <w:p w:rsidR="00CF343B" w:rsidRPr="00762DFC" w:rsidRDefault="00CF343B" w:rsidP="007C561E">
      <w:pPr>
        <w:pStyle w:val="ac"/>
        <w:widowControl/>
        <w:spacing w:line="360" w:lineRule="auto"/>
        <w:ind w:left="0" w:firstLine="709"/>
        <w:jc w:val="both"/>
        <w:rPr>
          <w:rFonts w:ascii="Times New Roman" w:hAnsi="Times New Roman" w:cs="Times New Roman"/>
          <w:sz w:val="28"/>
          <w:szCs w:val="28"/>
        </w:rPr>
      </w:pPr>
      <w:r w:rsidRPr="00762DFC">
        <w:rPr>
          <w:rFonts w:ascii="Times New Roman" w:hAnsi="Times New Roman" w:cs="Times New Roman"/>
          <w:b/>
          <w:sz w:val="28"/>
          <w:szCs w:val="28"/>
        </w:rPr>
        <w:t>5.3.1 Лось</w:t>
      </w:r>
      <w:r w:rsidR="00EC0D7C">
        <w:rPr>
          <w:rFonts w:ascii="Times New Roman" w:hAnsi="Times New Roman" w:cs="Times New Roman"/>
          <w:b/>
          <w:sz w:val="28"/>
          <w:szCs w:val="28"/>
        </w:rPr>
        <w:t xml:space="preserve"> </w:t>
      </w:r>
      <w:r w:rsidR="006151AF" w:rsidRPr="00762DFC">
        <w:rPr>
          <w:rFonts w:ascii="Times New Roman" w:hAnsi="Times New Roman" w:cs="Times New Roman"/>
          <w:sz w:val="28"/>
          <w:szCs w:val="28"/>
        </w:rPr>
        <w:t>– самый крупный представите</w:t>
      </w:r>
      <w:r w:rsidR="00762DFC" w:rsidRPr="00762DFC">
        <w:rPr>
          <w:rFonts w:ascii="Times New Roman" w:hAnsi="Times New Roman" w:cs="Times New Roman"/>
          <w:sz w:val="28"/>
          <w:szCs w:val="28"/>
        </w:rPr>
        <w:t xml:space="preserve">ль семейства оленевых, к тому же у него самые большие рога из всех млекопитающих. Наиболее крупные самцы достигают высоты тела (в холке) в 220 см и веса 650 кг. У этих экземпляров рога в размахе составляют 1,5 метра. Рога носит только самец. По завершении гона (проходящего в сентябре-октябре) лось сбрасывает рога. В апреле-мае начинают расти новые. </w:t>
      </w:r>
    </w:p>
    <w:p w:rsidR="00762DFC" w:rsidRDefault="00762DFC" w:rsidP="007C561E">
      <w:pPr>
        <w:pStyle w:val="ac"/>
        <w:widowControl/>
        <w:spacing w:line="360" w:lineRule="auto"/>
        <w:ind w:left="0" w:firstLine="709"/>
        <w:jc w:val="both"/>
        <w:rPr>
          <w:rFonts w:ascii="Times New Roman" w:hAnsi="Times New Roman" w:cs="Times New Roman"/>
          <w:sz w:val="28"/>
          <w:szCs w:val="28"/>
        </w:rPr>
      </w:pPr>
      <w:r w:rsidRPr="00762DFC">
        <w:rPr>
          <w:rFonts w:ascii="Times New Roman" w:hAnsi="Times New Roman" w:cs="Times New Roman"/>
          <w:sz w:val="28"/>
          <w:szCs w:val="28"/>
        </w:rPr>
        <w:t>Лоси питаются древесно-кустарниковой растительностью, а также мхами, лишайниками и грибами.</w:t>
      </w:r>
      <w:r w:rsidR="00F059CE">
        <w:rPr>
          <w:rFonts w:ascii="Times New Roman" w:hAnsi="Times New Roman" w:cs="Times New Roman"/>
          <w:sz w:val="28"/>
          <w:szCs w:val="28"/>
        </w:rPr>
        <w:t xml:space="preserve"> За сутки взрослый лось съедает: летом около 35 кг корма, а зимой 12-15 кг. Почти повсюду лоси посещают солонцы.</w:t>
      </w:r>
    </w:p>
    <w:p w:rsidR="007103D7" w:rsidRDefault="007103D7" w:rsidP="007C561E">
      <w:pPr>
        <w:pStyle w:val="ac"/>
        <w:widowControl/>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Лоси быстро бегают, до 56 км/ч, хорошо плавают. От хищников обороняются ударами передних ног. </w:t>
      </w:r>
    </w:p>
    <w:p w:rsidR="007103D7" w:rsidRDefault="007103D7" w:rsidP="007C561E">
      <w:pPr>
        <w:pStyle w:val="ac"/>
        <w:widowControl/>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Самцы и холостые самки живут поодиночке или небольшими группами по 3-4 животных. Летом и зимой взрослые самки ходят с лосятами, образуя группы из 3-4 голов, иногда к ним присоединяются самцы и холостые самки, образуя стадо в 5-8 голов. Весной эти стада распадаются.</w:t>
      </w:r>
    </w:p>
    <w:p w:rsidR="007103D7" w:rsidRDefault="005D22C6" w:rsidP="007C561E">
      <w:pPr>
        <w:pStyle w:val="ac"/>
        <w:widowControl/>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Гон у лося происходит в сентябре-октябре и сопровождается характерным глухим ревом самцов. Во время гона самцы и самки возбуждены и агрессивны, могут напасть даже на человека. Самцы устраивают поединки, иногда до смерти.</w:t>
      </w:r>
    </w:p>
    <w:p w:rsidR="00FA44C5" w:rsidRDefault="00FA44C5" w:rsidP="007C561E">
      <w:pPr>
        <w:pStyle w:val="ac"/>
        <w:widowControl/>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Беременность у лосихи длится 225-240 дней, отел растянут с апреля по июнь. В помете обычно один лосенок. </w:t>
      </w:r>
      <w:r w:rsidR="00FA6E46">
        <w:rPr>
          <w:rFonts w:ascii="Times New Roman" w:hAnsi="Times New Roman" w:cs="Times New Roman"/>
          <w:sz w:val="28"/>
          <w:szCs w:val="28"/>
        </w:rPr>
        <w:t xml:space="preserve">Половая </w:t>
      </w:r>
      <w:r>
        <w:rPr>
          <w:rFonts w:ascii="Times New Roman" w:hAnsi="Times New Roman" w:cs="Times New Roman"/>
          <w:sz w:val="28"/>
          <w:szCs w:val="28"/>
        </w:rPr>
        <w:t>зрелость наступает к 2 годам.</w:t>
      </w:r>
    </w:p>
    <w:p w:rsidR="00FA44C5" w:rsidRPr="00762DFC" w:rsidRDefault="00FA44C5" w:rsidP="007C561E">
      <w:pPr>
        <w:pStyle w:val="ac"/>
        <w:widowControl/>
        <w:spacing w:line="360" w:lineRule="auto"/>
        <w:ind w:left="0" w:firstLine="709"/>
        <w:jc w:val="both"/>
        <w:rPr>
          <w:rFonts w:ascii="Times New Roman" w:hAnsi="Times New Roman" w:cs="Times New Roman"/>
          <w:sz w:val="28"/>
          <w:szCs w:val="28"/>
        </w:rPr>
      </w:pPr>
    </w:p>
    <w:p w:rsidR="00CF343B" w:rsidRDefault="00CF343B" w:rsidP="007C561E">
      <w:pPr>
        <w:pStyle w:val="ac"/>
        <w:widowControl/>
        <w:spacing w:line="360" w:lineRule="auto"/>
        <w:ind w:left="0" w:firstLine="709"/>
        <w:jc w:val="both"/>
        <w:rPr>
          <w:rFonts w:ascii="Times New Roman" w:hAnsi="Times New Roman" w:cs="Times New Roman"/>
          <w:b/>
          <w:sz w:val="28"/>
          <w:szCs w:val="28"/>
          <w:highlight w:val="yellow"/>
        </w:rPr>
      </w:pPr>
      <w:r w:rsidRPr="00243096">
        <w:rPr>
          <w:rFonts w:ascii="Times New Roman" w:hAnsi="Times New Roman" w:cs="Times New Roman"/>
          <w:b/>
          <w:sz w:val="28"/>
          <w:szCs w:val="28"/>
        </w:rPr>
        <w:t>5.3.2 Дикий северный олень</w:t>
      </w:r>
      <w:r w:rsidR="00EC0D7C">
        <w:rPr>
          <w:rFonts w:ascii="Times New Roman" w:hAnsi="Times New Roman" w:cs="Times New Roman"/>
          <w:b/>
          <w:sz w:val="28"/>
          <w:szCs w:val="28"/>
        </w:rPr>
        <w:t xml:space="preserve"> </w:t>
      </w:r>
      <w:r w:rsidR="00360AAE" w:rsidRPr="00243096">
        <w:rPr>
          <w:rFonts w:ascii="Times New Roman" w:eastAsia="Calibri" w:hAnsi="Times New Roman" w:cs="Times New Roman"/>
          <w:sz w:val="28"/>
          <w:szCs w:val="28"/>
        </w:rPr>
        <w:t>–</w:t>
      </w:r>
      <w:r w:rsidR="00360AAE" w:rsidRPr="00360AAE">
        <w:rPr>
          <w:rFonts w:ascii="Times New Roman" w:eastAsia="Calibri" w:hAnsi="Times New Roman" w:cs="Times New Roman"/>
          <w:sz w:val="28"/>
          <w:szCs w:val="28"/>
        </w:rPr>
        <w:t xml:space="preserve"> парнокопытное млекопитающее</w:t>
      </w:r>
      <w:r w:rsidR="00360AAE">
        <w:rPr>
          <w:rFonts w:ascii="Times New Roman" w:eastAsia="Calibri" w:hAnsi="Times New Roman" w:cs="Times New Roman"/>
          <w:sz w:val="28"/>
          <w:szCs w:val="28"/>
        </w:rPr>
        <w:t xml:space="preserve"> семейства оленевых. Самки несколько мельче самцов. Длина тела особей в среднем: самцов 185-220 см, самок 166-199 см; высота в холке 114-141 см и </w:t>
      </w:r>
      <w:r w:rsidR="00360AAE">
        <w:rPr>
          <w:rFonts w:ascii="Times New Roman" w:eastAsia="Calibri" w:hAnsi="Times New Roman" w:cs="Times New Roman"/>
          <w:sz w:val="28"/>
          <w:szCs w:val="28"/>
        </w:rPr>
        <w:lastRenderedPageBreak/>
        <w:t>102-119 см; масса тела 74-194 кг и 71-123 кг, соответственно.</w:t>
      </w:r>
      <w:r w:rsidR="0038586E">
        <w:rPr>
          <w:rFonts w:ascii="Times New Roman" w:eastAsia="Calibri" w:hAnsi="Times New Roman" w:cs="Times New Roman"/>
          <w:sz w:val="28"/>
          <w:szCs w:val="28"/>
        </w:rPr>
        <w:t xml:space="preserve"> Рога имеются у самцов и у самок. Однако у самок рога меньше и легче. Взрослые самцы сбрасывают рога в ноябре-декабре, по окончании периода спаривания, молодые животные – в апреле-мае, самки – в мае-июне после отела.</w:t>
      </w:r>
    </w:p>
    <w:p w:rsidR="00B06CDB" w:rsidRPr="00AF36C4" w:rsidRDefault="00AF36C4" w:rsidP="007C561E">
      <w:pPr>
        <w:pStyle w:val="ac"/>
        <w:widowControl/>
        <w:spacing w:line="360" w:lineRule="auto"/>
        <w:ind w:left="0" w:firstLine="709"/>
        <w:jc w:val="both"/>
        <w:rPr>
          <w:rFonts w:ascii="Times New Roman" w:eastAsia="Calibri" w:hAnsi="Times New Roman" w:cs="Times New Roman"/>
          <w:sz w:val="28"/>
          <w:szCs w:val="28"/>
        </w:rPr>
      </w:pPr>
      <w:r w:rsidRPr="00AF36C4">
        <w:rPr>
          <w:rFonts w:ascii="Times New Roman" w:eastAsia="Calibri" w:hAnsi="Times New Roman" w:cs="Times New Roman"/>
          <w:sz w:val="28"/>
          <w:szCs w:val="28"/>
        </w:rPr>
        <w:t xml:space="preserve">Период гона (спаривания) происходит в период с сентября до начала ноября. </w:t>
      </w:r>
      <w:r w:rsidR="00360AAE" w:rsidRPr="00AF36C4">
        <w:rPr>
          <w:rFonts w:ascii="Times New Roman" w:eastAsia="Calibri" w:hAnsi="Times New Roman" w:cs="Times New Roman"/>
          <w:sz w:val="28"/>
          <w:szCs w:val="28"/>
        </w:rPr>
        <w:t xml:space="preserve">Отел оленей проходит в мае-июне. </w:t>
      </w:r>
      <w:r w:rsidR="00AB75F5">
        <w:rPr>
          <w:rFonts w:ascii="Times New Roman" w:eastAsia="Calibri" w:hAnsi="Times New Roman" w:cs="Times New Roman"/>
          <w:sz w:val="28"/>
          <w:szCs w:val="28"/>
        </w:rPr>
        <w:t>Как правило рожда</w:t>
      </w:r>
      <w:r w:rsidR="00360AAE" w:rsidRPr="00AF36C4">
        <w:rPr>
          <w:rFonts w:ascii="Times New Roman" w:eastAsia="Calibri" w:hAnsi="Times New Roman" w:cs="Times New Roman"/>
          <w:sz w:val="28"/>
          <w:szCs w:val="28"/>
        </w:rPr>
        <w:t>ется 1 теленок, реже – 2.</w:t>
      </w:r>
    </w:p>
    <w:p w:rsidR="00360AAE" w:rsidRDefault="00AB75F5" w:rsidP="007C561E">
      <w:pPr>
        <w:pStyle w:val="ac"/>
        <w:widowControl/>
        <w:spacing w:line="360" w:lineRule="auto"/>
        <w:ind w:left="0" w:firstLine="709"/>
        <w:jc w:val="both"/>
        <w:rPr>
          <w:rFonts w:ascii="Times New Roman" w:eastAsia="Calibri" w:hAnsi="Times New Roman" w:cs="Times New Roman"/>
          <w:sz w:val="28"/>
          <w:szCs w:val="28"/>
        </w:rPr>
      </w:pPr>
      <w:r w:rsidRPr="00AB75F5">
        <w:rPr>
          <w:rFonts w:ascii="Times New Roman" w:eastAsia="Calibri" w:hAnsi="Times New Roman" w:cs="Times New Roman"/>
          <w:sz w:val="28"/>
          <w:szCs w:val="28"/>
        </w:rPr>
        <w:t>Большую часть года олени добывают корм из-под снега. По возможности они пасутся на «выдувах», оголенных участках земли. Весной и летом олени поедают различные виды трав. С наступлением холодного периода переходят на питание мхами и лишайниками.</w:t>
      </w:r>
    </w:p>
    <w:p w:rsidR="00D654D1" w:rsidRDefault="00D654D1" w:rsidP="007C561E">
      <w:pPr>
        <w:pStyle w:val="ac"/>
        <w:widowControl/>
        <w:spacing w:line="360" w:lineRule="auto"/>
        <w:ind w:left="0" w:firstLine="709"/>
        <w:jc w:val="both"/>
        <w:rPr>
          <w:rFonts w:ascii="Times New Roman" w:hAnsi="Times New Roman" w:cs="Times New Roman"/>
          <w:b/>
          <w:sz w:val="28"/>
          <w:szCs w:val="28"/>
        </w:rPr>
      </w:pPr>
    </w:p>
    <w:p w:rsidR="00CF343B" w:rsidRPr="0058365B" w:rsidRDefault="00CF343B" w:rsidP="007C561E">
      <w:pPr>
        <w:pStyle w:val="ac"/>
        <w:widowControl/>
        <w:spacing w:line="360" w:lineRule="auto"/>
        <w:ind w:left="0" w:firstLine="709"/>
        <w:jc w:val="both"/>
        <w:rPr>
          <w:rFonts w:ascii="Times New Roman" w:hAnsi="Times New Roman" w:cs="Times New Roman"/>
          <w:sz w:val="28"/>
          <w:szCs w:val="28"/>
        </w:rPr>
      </w:pPr>
      <w:r w:rsidRPr="0058365B">
        <w:rPr>
          <w:rFonts w:ascii="Times New Roman" w:hAnsi="Times New Roman" w:cs="Times New Roman"/>
          <w:b/>
          <w:sz w:val="28"/>
          <w:szCs w:val="28"/>
        </w:rPr>
        <w:t>5.3.3 Соболь</w:t>
      </w:r>
      <w:r w:rsidR="00EC0D7C">
        <w:rPr>
          <w:rFonts w:ascii="Times New Roman" w:hAnsi="Times New Roman" w:cs="Times New Roman"/>
          <w:b/>
          <w:sz w:val="28"/>
          <w:szCs w:val="28"/>
        </w:rPr>
        <w:t xml:space="preserve"> </w:t>
      </w:r>
      <w:r w:rsidR="00243096" w:rsidRPr="0058365B">
        <w:rPr>
          <w:rFonts w:ascii="Times New Roman" w:hAnsi="Times New Roman" w:cs="Times New Roman"/>
          <w:sz w:val="28"/>
          <w:szCs w:val="28"/>
        </w:rPr>
        <w:t>–</w:t>
      </w:r>
      <w:r w:rsidR="00EC0D7C">
        <w:rPr>
          <w:rFonts w:ascii="Times New Roman" w:hAnsi="Times New Roman" w:cs="Times New Roman"/>
          <w:sz w:val="28"/>
          <w:szCs w:val="28"/>
        </w:rPr>
        <w:t xml:space="preserve"> </w:t>
      </w:r>
      <w:r w:rsidR="00243096" w:rsidRPr="0058365B">
        <w:rPr>
          <w:rFonts w:ascii="Times New Roman" w:hAnsi="Times New Roman" w:cs="Times New Roman"/>
          <w:sz w:val="28"/>
          <w:szCs w:val="28"/>
        </w:rPr>
        <w:t>млекопитающее семейства куньих.  Длина тела до 56 см, хвоста – до 20 см. Ведет наземный образ жизни. Передвигается прыжками. Длина прыжка 30-70 см. Хорошо лазает по деревьям. Легко ходит по рыхлому снегу.</w:t>
      </w:r>
    </w:p>
    <w:p w:rsidR="00243096" w:rsidRPr="0058365B" w:rsidRDefault="00243096" w:rsidP="007C561E">
      <w:pPr>
        <w:pStyle w:val="ac"/>
        <w:widowControl/>
        <w:spacing w:line="360" w:lineRule="auto"/>
        <w:ind w:left="0" w:firstLine="709"/>
        <w:jc w:val="both"/>
        <w:rPr>
          <w:rFonts w:ascii="Times New Roman" w:hAnsi="Times New Roman" w:cs="Times New Roman"/>
          <w:sz w:val="28"/>
          <w:szCs w:val="28"/>
        </w:rPr>
      </w:pPr>
      <w:r w:rsidRPr="0058365B">
        <w:rPr>
          <w:rFonts w:ascii="Times New Roman" w:hAnsi="Times New Roman" w:cs="Times New Roman"/>
          <w:sz w:val="28"/>
          <w:szCs w:val="28"/>
        </w:rPr>
        <w:t>В питании преобл</w:t>
      </w:r>
      <w:r w:rsidR="0058365B" w:rsidRPr="0058365B">
        <w:rPr>
          <w:rFonts w:ascii="Times New Roman" w:hAnsi="Times New Roman" w:cs="Times New Roman"/>
          <w:sz w:val="28"/>
          <w:szCs w:val="28"/>
        </w:rPr>
        <w:t>а</w:t>
      </w:r>
      <w:r w:rsidRPr="0058365B">
        <w:rPr>
          <w:rFonts w:ascii="Times New Roman" w:hAnsi="Times New Roman" w:cs="Times New Roman"/>
          <w:sz w:val="28"/>
          <w:szCs w:val="28"/>
        </w:rPr>
        <w:t>дают мышевидные грызуны</w:t>
      </w:r>
      <w:r w:rsidR="0058365B" w:rsidRPr="0058365B">
        <w:rPr>
          <w:rFonts w:ascii="Times New Roman" w:hAnsi="Times New Roman" w:cs="Times New Roman"/>
          <w:sz w:val="28"/>
          <w:szCs w:val="28"/>
        </w:rPr>
        <w:t>. Часто поедает белок и бурундуков, нападет на зайцев. Из птиц соболь чаще всего нападает на рябчика и глухаря. Кроме того, соболь питается растительной пищей, отдавая предпочтение кедровым орехам и ягодам.</w:t>
      </w:r>
    </w:p>
    <w:p w:rsidR="00B06CDB" w:rsidRPr="002174C2" w:rsidRDefault="002174C2" w:rsidP="007C561E">
      <w:pPr>
        <w:pStyle w:val="ac"/>
        <w:widowControl/>
        <w:spacing w:line="360" w:lineRule="auto"/>
        <w:ind w:left="0" w:firstLine="709"/>
        <w:jc w:val="both"/>
        <w:rPr>
          <w:rFonts w:ascii="Times New Roman" w:hAnsi="Times New Roman" w:cs="Times New Roman"/>
          <w:sz w:val="28"/>
          <w:szCs w:val="28"/>
        </w:rPr>
      </w:pPr>
      <w:r w:rsidRPr="002174C2">
        <w:rPr>
          <w:rFonts w:ascii="Times New Roman" w:hAnsi="Times New Roman" w:cs="Times New Roman"/>
          <w:sz w:val="28"/>
          <w:szCs w:val="28"/>
        </w:rPr>
        <w:t>Щенение происходит в первой половине мая. Половой зрелости достигают в возрасте двух-трех лет и размножаются до 13-15 лет. В помете от одного до семи соболей.</w:t>
      </w:r>
    </w:p>
    <w:p w:rsidR="00D654D1" w:rsidRDefault="00D654D1" w:rsidP="007C561E">
      <w:pPr>
        <w:pStyle w:val="ac"/>
        <w:widowControl/>
        <w:spacing w:line="360" w:lineRule="auto"/>
        <w:ind w:left="0" w:firstLine="709"/>
        <w:jc w:val="both"/>
        <w:rPr>
          <w:rFonts w:ascii="Times New Roman" w:hAnsi="Times New Roman" w:cs="Times New Roman"/>
          <w:b/>
          <w:sz w:val="28"/>
          <w:szCs w:val="28"/>
          <w:highlight w:val="yellow"/>
        </w:rPr>
      </w:pPr>
    </w:p>
    <w:p w:rsidR="00B6132D" w:rsidRPr="00FA7180" w:rsidRDefault="00CF343B" w:rsidP="007C561E">
      <w:pPr>
        <w:pStyle w:val="ac"/>
        <w:widowControl/>
        <w:spacing w:line="360" w:lineRule="auto"/>
        <w:ind w:left="0" w:firstLine="709"/>
        <w:jc w:val="both"/>
        <w:rPr>
          <w:rFonts w:ascii="Times New Roman" w:eastAsia="Calibri" w:hAnsi="Times New Roman" w:cs="Times New Roman"/>
          <w:sz w:val="28"/>
          <w:szCs w:val="28"/>
        </w:rPr>
      </w:pPr>
      <w:r w:rsidRPr="00D654D1">
        <w:rPr>
          <w:rFonts w:ascii="Times New Roman" w:hAnsi="Times New Roman" w:cs="Times New Roman"/>
          <w:b/>
          <w:sz w:val="28"/>
          <w:szCs w:val="28"/>
        </w:rPr>
        <w:t>5.3.4 Снежный баран</w:t>
      </w:r>
      <w:r w:rsidR="00EC0D7C">
        <w:rPr>
          <w:rFonts w:ascii="Times New Roman" w:hAnsi="Times New Roman" w:cs="Times New Roman"/>
          <w:b/>
          <w:sz w:val="28"/>
          <w:szCs w:val="28"/>
        </w:rPr>
        <w:t xml:space="preserve"> </w:t>
      </w:r>
      <w:r w:rsidR="00B6132D" w:rsidRPr="00D654D1">
        <w:rPr>
          <w:rFonts w:ascii="Times New Roman" w:eastAsia="Calibri" w:hAnsi="Times New Roman" w:cs="Times New Roman"/>
          <w:sz w:val="28"/>
          <w:szCs w:val="28"/>
        </w:rPr>
        <w:t xml:space="preserve">– млекопитающее, относящееся к отряду </w:t>
      </w:r>
      <w:r w:rsidR="00B6132D" w:rsidRPr="00FA7180">
        <w:rPr>
          <w:rFonts w:ascii="Times New Roman" w:eastAsia="Calibri" w:hAnsi="Times New Roman" w:cs="Times New Roman"/>
          <w:sz w:val="28"/>
          <w:szCs w:val="28"/>
        </w:rPr>
        <w:t xml:space="preserve">парнокопытных. Является редким подвидом с изолированным участком обитания. Излюбленные места обитания снежного барана </w:t>
      </w:r>
      <w:r w:rsidR="00B6132D" w:rsidRPr="00FA7180">
        <w:rPr>
          <w:rFonts w:ascii="Times New Roman" w:hAnsi="Times New Roman" w:cs="Times New Roman"/>
          <w:bCs/>
          <w:sz w:val="28"/>
          <w:szCs w:val="28"/>
        </w:rPr>
        <w:t>–</w:t>
      </w:r>
      <w:r w:rsidR="00B6132D" w:rsidRPr="00FA7180">
        <w:rPr>
          <w:rFonts w:ascii="Times New Roman" w:eastAsia="Calibri" w:hAnsi="Times New Roman" w:cs="Times New Roman"/>
          <w:sz w:val="28"/>
          <w:szCs w:val="28"/>
        </w:rPr>
        <w:t xml:space="preserve"> террасы у границы леса с отвесными скалами и выступами на них, которые служат местами отстоя и спасения от хищников.</w:t>
      </w:r>
    </w:p>
    <w:p w:rsidR="00B06CDB" w:rsidRDefault="00D654D1" w:rsidP="007C561E">
      <w:pPr>
        <w:pStyle w:val="ac"/>
        <w:widowControl/>
        <w:spacing w:line="360" w:lineRule="auto"/>
        <w:ind w:left="0" w:firstLine="709"/>
        <w:jc w:val="both"/>
        <w:rPr>
          <w:rFonts w:ascii="Times New Roman" w:hAnsi="Times New Roman" w:cs="Times New Roman"/>
          <w:sz w:val="28"/>
          <w:szCs w:val="28"/>
        </w:rPr>
      </w:pPr>
      <w:r w:rsidRPr="00FA7180">
        <w:rPr>
          <w:rFonts w:ascii="Times New Roman" w:hAnsi="Times New Roman" w:cs="Times New Roman"/>
          <w:sz w:val="28"/>
          <w:szCs w:val="28"/>
        </w:rPr>
        <w:lastRenderedPageBreak/>
        <w:t>Баран средних размеров и плотного телосложения. Гол</w:t>
      </w:r>
      <w:r w:rsidR="00FA7180">
        <w:rPr>
          <w:rFonts w:ascii="Times New Roman" w:hAnsi="Times New Roman" w:cs="Times New Roman"/>
          <w:sz w:val="28"/>
          <w:szCs w:val="28"/>
        </w:rPr>
        <w:t>о</w:t>
      </w:r>
      <w:r w:rsidRPr="00FA7180">
        <w:rPr>
          <w:rFonts w:ascii="Times New Roman" w:hAnsi="Times New Roman" w:cs="Times New Roman"/>
          <w:sz w:val="28"/>
          <w:szCs w:val="28"/>
        </w:rPr>
        <w:t xml:space="preserve">ва небольшая, с короткими ушами, </w:t>
      </w:r>
      <w:r w:rsidR="00FA7180">
        <w:rPr>
          <w:rFonts w:ascii="Times New Roman" w:hAnsi="Times New Roman" w:cs="Times New Roman"/>
          <w:sz w:val="28"/>
          <w:szCs w:val="28"/>
        </w:rPr>
        <w:t>короткой шеей и большими рогами, закрученными спирально</w:t>
      </w:r>
      <w:r w:rsidRPr="00FA7180">
        <w:rPr>
          <w:rFonts w:ascii="Times New Roman" w:hAnsi="Times New Roman" w:cs="Times New Roman"/>
          <w:sz w:val="28"/>
          <w:szCs w:val="28"/>
        </w:rPr>
        <w:t>. Конечности также довольно короткие и толстые. У взрослых самцов длина тела составляет 140-188 см, высота в холке – 76-112 см, масса – 56-150 кг. Самки несколько мельче, длина их тела – 129-179 см, высота в холке – 76-100 см, масса – 33-68 кг.</w:t>
      </w:r>
    </w:p>
    <w:p w:rsidR="00FA7180" w:rsidRPr="00FA7180" w:rsidRDefault="00FA7180" w:rsidP="007C561E">
      <w:pPr>
        <w:pStyle w:val="ac"/>
        <w:widowControl/>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Тело покрыто густой и жесткой шерстью. Крупные копыта дают возможность проходить по льду и снегу. Уверено передвигается животное по камням, оврагам, склонам и горным тропам. Бараны способны прыгать на три метра, отталкиваясь сильными конечностями.</w:t>
      </w:r>
    </w:p>
    <w:p w:rsidR="00FA7180" w:rsidRDefault="00D654D1" w:rsidP="008D308B">
      <w:pPr>
        <w:pStyle w:val="ac"/>
        <w:widowControl/>
        <w:spacing w:line="360" w:lineRule="auto"/>
        <w:ind w:left="0" w:firstLine="709"/>
        <w:jc w:val="both"/>
        <w:rPr>
          <w:rFonts w:ascii="Times New Roman" w:hAnsi="Times New Roman" w:cs="Times New Roman"/>
          <w:sz w:val="28"/>
          <w:szCs w:val="28"/>
        </w:rPr>
      </w:pPr>
      <w:r w:rsidRPr="00FA7180">
        <w:rPr>
          <w:rFonts w:ascii="Times New Roman" w:hAnsi="Times New Roman" w:cs="Times New Roman"/>
          <w:sz w:val="28"/>
          <w:szCs w:val="28"/>
        </w:rPr>
        <w:t xml:space="preserve">Снежные бараны питаются в основном травянистыми растениями, также поедают лишайники и грибы. </w:t>
      </w:r>
      <w:r w:rsidR="00FA7180" w:rsidRPr="00FA7180">
        <w:rPr>
          <w:rFonts w:ascii="Times New Roman" w:hAnsi="Times New Roman" w:cs="Times New Roman"/>
          <w:sz w:val="28"/>
          <w:szCs w:val="28"/>
        </w:rPr>
        <w:t>В снежный период бараны добывают себе пищу раскапывая снег передними ногами. На это время основой их рациона становится засохшая трава и лишайники.</w:t>
      </w:r>
      <w:r w:rsidR="00EC0D7C">
        <w:rPr>
          <w:rFonts w:ascii="Times New Roman" w:hAnsi="Times New Roman" w:cs="Times New Roman"/>
          <w:sz w:val="28"/>
          <w:szCs w:val="28"/>
        </w:rPr>
        <w:t xml:space="preserve"> </w:t>
      </w:r>
      <w:r w:rsidR="00FA7180">
        <w:rPr>
          <w:rFonts w:ascii="Times New Roman" w:hAnsi="Times New Roman" w:cs="Times New Roman"/>
          <w:sz w:val="28"/>
          <w:szCs w:val="28"/>
        </w:rPr>
        <w:t>За пищей бараны спускаются к водоемам, где много зеленого корма. Бараны редко уходят далеко от скал, максимум на 500 метров.</w:t>
      </w:r>
    </w:p>
    <w:p w:rsidR="00FA7180" w:rsidRDefault="00FA7180" w:rsidP="007C561E">
      <w:pPr>
        <w:pStyle w:val="ac"/>
        <w:widowControl/>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Самки готовы к оплодотворению на втором году жизни. За право спаривания самцы устраивают поединки.</w:t>
      </w:r>
      <w:r w:rsidR="009063CF">
        <w:rPr>
          <w:rFonts w:ascii="Times New Roman" w:hAnsi="Times New Roman" w:cs="Times New Roman"/>
          <w:sz w:val="28"/>
          <w:szCs w:val="28"/>
        </w:rPr>
        <w:t xml:space="preserve"> Чтобы родить потомство, самка покидает стадо и находит укромное место. На свет появляется один детеныш, редко два. Первый месяц ягненок кормится молоком, а затем переходит на взрослый корм. Родившийся ягненок весит не более 5 кг. К холодам эта цифра достигает 25 кг.</w:t>
      </w:r>
    </w:p>
    <w:p w:rsidR="009063CF" w:rsidRDefault="009063CF" w:rsidP="007C561E">
      <w:pPr>
        <w:pStyle w:val="ac"/>
        <w:widowControl/>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Врагами снежных баранов являются волки и росомахи. Ягнята также страдают от рысей и лисиц.</w:t>
      </w:r>
    </w:p>
    <w:p w:rsidR="004C1A03" w:rsidRPr="00FA7180" w:rsidRDefault="004C1A03" w:rsidP="007C561E">
      <w:pPr>
        <w:pStyle w:val="ac"/>
        <w:widowControl/>
        <w:spacing w:line="360" w:lineRule="auto"/>
        <w:ind w:left="0" w:firstLine="709"/>
        <w:jc w:val="both"/>
        <w:rPr>
          <w:rFonts w:ascii="Times New Roman" w:hAnsi="Times New Roman" w:cs="Times New Roman"/>
          <w:sz w:val="28"/>
          <w:szCs w:val="28"/>
        </w:rPr>
      </w:pPr>
    </w:p>
    <w:p w:rsidR="00B6132D" w:rsidRPr="00B06CDB" w:rsidRDefault="00CF343B" w:rsidP="007C561E">
      <w:pPr>
        <w:pStyle w:val="ac"/>
        <w:widowControl/>
        <w:spacing w:line="360" w:lineRule="auto"/>
        <w:ind w:left="0" w:firstLine="709"/>
        <w:jc w:val="both"/>
        <w:rPr>
          <w:rFonts w:ascii="Times New Roman" w:eastAsia="Calibri" w:hAnsi="Times New Roman" w:cs="Times New Roman"/>
          <w:sz w:val="28"/>
          <w:szCs w:val="28"/>
        </w:rPr>
      </w:pPr>
      <w:r w:rsidRPr="00B06CDB">
        <w:rPr>
          <w:rFonts w:ascii="Times New Roman" w:hAnsi="Times New Roman" w:cs="Times New Roman"/>
          <w:b/>
          <w:sz w:val="28"/>
          <w:szCs w:val="28"/>
        </w:rPr>
        <w:t>5.3.5 Бурый медведь</w:t>
      </w:r>
      <w:r w:rsidR="00EC0D7C">
        <w:rPr>
          <w:rFonts w:ascii="Times New Roman" w:hAnsi="Times New Roman" w:cs="Times New Roman"/>
          <w:b/>
          <w:sz w:val="28"/>
          <w:szCs w:val="28"/>
        </w:rPr>
        <w:t xml:space="preserve"> </w:t>
      </w:r>
      <w:r w:rsidR="00B6132D" w:rsidRPr="00B06CDB">
        <w:rPr>
          <w:rFonts w:ascii="Times New Roman" w:hAnsi="Times New Roman" w:cs="Times New Roman"/>
          <w:bCs/>
          <w:sz w:val="28"/>
          <w:szCs w:val="28"/>
        </w:rPr>
        <w:t>–</w:t>
      </w:r>
      <w:r w:rsidR="00B6132D" w:rsidRPr="00B06CDB">
        <w:rPr>
          <w:rFonts w:ascii="Times New Roman" w:eastAsia="Calibri" w:hAnsi="Times New Roman" w:cs="Times New Roman"/>
          <w:sz w:val="28"/>
          <w:szCs w:val="28"/>
        </w:rPr>
        <w:t xml:space="preserve"> представитель семейства медведей (медвежьих), один из самых крупных и распространённых хищников на территории Магаданской области.</w:t>
      </w:r>
    </w:p>
    <w:p w:rsidR="008E1F66" w:rsidRDefault="00181CB8" w:rsidP="007C561E">
      <w:pPr>
        <w:pStyle w:val="ac"/>
        <w:widowControl/>
        <w:spacing w:line="360" w:lineRule="auto"/>
        <w:ind w:left="0" w:firstLine="709"/>
        <w:jc w:val="both"/>
        <w:rPr>
          <w:rFonts w:ascii="Times New Roman" w:eastAsia="Calibri" w:hAnsi="Times New Roman" w:cs="Times New Roman"/>
          <w:sz w:val="28"/>
          <w:szCs w:val="28"/>
        </w:rPr>
      </w:pPr>
      <w:r w:rsidRPr="008E1F66">
        <w:rPr>
          <w:rFonts w:ascii="Times New Roman" w:eastAsia="Calibri" w:hAnsi="Times New Roman" w:cs="Times New Roman"/>
          <w:sz w:val="28"/>
          <w:szCs w:val="28"/>
        </w:rPr>
        <w:lastRenderedPageBreak/>
        <w:t>Тело мощное, с высокой холкой. Голова массивная с небольшими ушами и глазами. Хвост короткий – 65-21</w:t>
      </w:r>
      <w:r w:rsidR="008E1F66">
        <w:rPr>
          <w:rFonts w:ascii="Times New Roman" w:eastAsia="Calibri" w:hAnsi="Times New Roman" w:cs="Times New Roman"/>
          <w:sz w:val="28"/>
          <w:szCs w:val="28"/>
        </w:rPr>
        <w:t>0</w:t>
      </w:r>
      <w:r w:rsidRPr="008E1F66">
        <w:rPr>
          <w:rFonts w:ascii="Times New Roman" w:eastAsia="Calibri" w:hAnsi="Times New Roman" w:cs="Times New Roman"/>
          <w:sz w:val="28"/>
          <w:szCs w:val="28"/>
        </w:rPr>
        <w:t xml:space="preserve"> мм. Лапы сильные с мощными, невтяжными когтями длиной 8-10 см, пятипалые, стопоходящие.</w:t>
      </w:r>
    </w:p>
    <w:p w:rsidR="008E1F66" w:rsidRDefault="008E1F66" w:rsidP="007C561E">
      <w:pPr>
        <w:pStyle w:val="ac"/>
        <w:widowControl/>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Взрослые самцы бурого медведя значительно крупнее самок.</w:t>
      </w:r>
    </w:p>
    <w:p w:rsidR="00B06CDB" w:rsidRPr="002D5AD7" w:rsidRDefault="00B06CDB" w:rsidP="007C561E">
      <w:pPr>
        <w:pStyle w:val="ac"/>
        <w:widowControl/>
        <w:spacing w:line="360" w:lineRule="auto"/>
        <w:ind w:left="0" w:firstLine="709"/>
        <w:jc w:val="both"/>
        <w:rPr>
          <w:rFonts w:ascii="Times New Roman" w:eastAsia="Calibri" w:hAnsi="Times New Roman" w:cs="Times New Roman"/>
          <w:sz w:val="28"/>
          <w:szCs w:val="28"/>
        </w:rPr>
      </w:pPr>
      <w:r w:rsidRPr="008E1F66">
        <w:rPr>
          <w:rFonts w:ascii="Times New Roman" w:eastAsia="Calibri" w:hAnsi="Times New Roman" w:cs="Times New Roman"/>
          <w:sz w:val="28"/>
          <w:szCs w:val="28"/>
        </w:rPr>
        <w:t>Окрас зверей – от светло</w:t>
      </w:r>
      <w:r w:rsidR="00EC0D7C">
        <w:rPr>
          <w:rFonts w:ascii="Times New Roman" w:eastAsia="Calibri" w:hAnsi="Times New Roman" w:cs="Times New Roman"/>
          <w:sz w:val="28"/>
          <w:szCs w:val="28"/>
        </w:rPr>
        <w:t xml:space="preserve"> </w:t>
      </w:r>
      <w:r w:rsidRPr="008E1F66">
        <w:rPr>
          <w:rFonts w:ascii="Times New Roman" w:eastAsia="Calibri" w:hAnsi="Times New Roman" w:cs="Times New Roman"/>
          <w:sz w:val="28"/>
          <w:szCs w:val="28"/>
        </w:rPr>
        <w:t>-</w:t>
      </w:r>
      <w:r w:rsidR="00EC0D7C">
        <w:rPr>
          <w:rFonts w:ascii="Times New Roman" w:eastAsia="Calibri" w:hAnsi="Times New Roman" w:cs="Times New Roman"/>
          <w:sz w:val="28"/>
          <w:szCs w:val="28"/>
        </w:rPr>
        <w:t xml:space="preserve"> </w:t>
      </w:r>
      <w:r w:rsidRPr="008E1F66">
        <w:rPr>
          <w:rFonts w:ascii="Times New Roman" w:eastAsia="Calibri" w:hAnsi="Times New Roman" w:cs="Times New Roman"/>
          <w:sz w:val="28"/>
          <w:szCs w:val="28"/>
        </w:rPr>
        <w:t>коричневого до темно бурого.</w:t>
      </w:r>
    </w:p>
    <w:p w:rsidR="00B06CDB" w:rsidRDefault="008E1F66" w:rsidP="007C561E">
      <w:pPr>
        <w:pStyle w:val="ac"/>
        <w:widowControl/>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Бурые медведи всеядны. </w:t>
      </w:r>
      <w:r w:rsidR="00B06CDB" w:rsidRPr="002D5AD7">
        <w:rPr>
          <w:rFonts w:ascii="Times New Roman" w:eastAsia="Calibri" w:hAnsi="Times New Roman" w:cs="Times New Roman"/>
          <w:sz w:val="28"/>
          <w:szCs w:val="28"/>
        </w:rPr>
        <w:t>Существенную роль в питании играет растительная пища</w:t>
      </w:r>
      <w:r w:rsidR="002D5AD7" w:rsidRPr="002D5AD7">
        <w:rPr>
          <w:rFonts w:ascii="Times New Roman" w:eastAsia="Calibri" w:hAnsi="Times New Roman" w:cs="Times New Roman"/>
          <w:sz w:val="28"/>
          <w:szCs w:val="28"/>
        </w:rPr>
        <w:t xml:space="preserve"> – ягоды, орешки кедрового стланика.</w:t>
      </w:r>
      <w:r w:rsidR="00B06CDB" w:rsidRPr="002D5AD7">
        <w:rPr>
          <w:rFonts w:ascii="Times New Roman" w:eastAsia="Calibri" w:hAnsi="Times New Roman" w:cs="Times New Roman"/>
          <w:sz w:val="28"/>
          <w:szCs w:val="28"/>
        </w:rPr>
        <w:t xml:space="preserve"> С началом нереста лососей (горбуша, кета, кижуч) медведи концентрируются на реках.</w:t>
      </w:r>
    </w:p>
    <w:p w:rsidR="008E1F66" w:rsidRDefault="008E1F66" w:rsidP="007C561E">
      <w:pPr>
        <w:pStyle w:val="ac"/>
        <w:widowControl/>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Активен медведь в течении всего дня, но чаще по утрам и вечерам. </w:t>
      </w:r>
    </w:p>
    <w:p w:rsidR="008E1F66" w:rsidRDefault="008E1F66" w:rsidP="007C561E">
      <w:pPr>
        <w:pStyle w:val="ac"/>
        <w:widowControl/>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Сезонная цикличность жизни ярко выражена. К зиме медведь нагуливает подкожный жир и к осени залегает в берло</w:t>
      </w:r>
      <w:r w:rsidR="00F35E2B">
        <w:rPr>
          <w:rFonts w:ascii="Times New Roman" w:eastAsia="Calibri" w:hAnsi="Times New Roman" w:cs="Times New Roman"/>
          <w:sz w:val="28"/>
          <w:szCs w:val="28"/>
        </w:rPr>
        <w:t>гу, где находятся 5-6 месяцев (</w:t>
      </w:r>
      <w:r>
        <w:rPr>
          <w:rFonts w:ascii="Times New Roman" w:eastAsia="Calibri" w:hAnsi="Times New Roman" w:cs="Times New Roman"/>
          <w:sz w:val="28"/>
          <w:szCs w:val="28"/>
        </w:rPr>
        <w:t>с октября-ноября по март-апрель).</w:t>
      </w:r>
    </w:p>
    <w:p w:rsidR="008E1F66" w:rsidRDefault="008E1F66" w:rsidP="007C561E">
      <w:pPr>
        <w:pStyle w:val="ac"/>
        <w:widowControl/>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Самки приносят потомство раз в 2-4 года. Течка у них продолжается с мая по июль, 10-30 дней. В это время самцы, обычно молчаливые, начинают громко реветь, и между ними возникают жестокие схватки. Всего беременность продолжается</w:t>
      </w:r>
      <w:r w:rsidR="00F35E2B">
        <w:rPr>
          <w:rFonts w:ascii="Times New Roman" w:eastAsia="Calibri" w:hAnsi="Times New Roman" w:cs="Times New Roman"/>
          <w:sz w:val="28"/>
          <w:szCs w:val="28"/>
        </w:rPr>
        <w:t xml:space="preserve"> 190-200 суток. Медвежата рождаются в берлоге в январе-феврале. Медведица приносит 2-3 медвежат. Медвежат воспитывает самка. Часто вместе с детенышами – сеголетками держится прошлогодний детеныш (пестун). Окончательно медвежата отеляются от матери к 3 году жизни.</w:t>
      </w:r>
    </w:p>
    <w:p w:rsidR="002D5AD7" w:rsidRDefault="002D5AD7" w:rsidP="007C561E">
      <w:pPr>
        <w:pStyle w:val="ac"/>
        <w:widowControl/>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Охота на бурого медведя трудоемкая и требует навыков и опыта. Мясо добытого медведя подлежит обязательной ветеринарной экспертизе на выявление зараженности трихинеллезом. Туши зараженных зверей утилизируются.</w:t>
      </w:r>
    </w:p>
    <w:p w:rsidR="002D5AD7" w:rsidRDefault="002D5AD7" w:rsidP="007C561E">
      <w:pPr>
        <w:pStyle w:val="ac"/>
        <w:widowControl/>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Популяция бурого медведя на территории Магаданской области отличается высокой численностью. Ее состояние не вызывает опасения. </w:t>
      </w:r>
    </w:p>
    <w:p w:rsidR="004C1A03" w:rsidRDefault="004C1A03" w:rsidP="007C561E">
      <w:pPr>
        <w:pStyle w:val="ac"/>
        <w:widowControl/>
        <w:spacing w:line="360" w:lineRule="auto"/>
        <w:ind w:left="0" w:firstLine="709"/>
        <w:jc w:val="both"/>
        <w:rPr>
          <w:rFonts w:ascii="Times New Roman" w:eastAsia="Calibri" w:hAnsi="Times New Roman" w:cs="Times New Roman"/>
          <w:sz w:val="28"/>
          <w:szCs w:val="28"/>
        </w:rPr>
      </w:pPr>
    </w:p>
    <w:p w:rsidR="00097E21" w:rsidRPr="00A658C7" w:rsidRDefault="00604351" w:rsidP="00A658C7">
      <w:pPr>
        <w:pStyle w:val="ConsPlusTitle"/>
        <w:numPr>
          <w:ilvl w:val="0"/>
          <w:numId w:val="4"/>
        </w:numPr>
        <w:spacing w:line="360" w:lineRule="auto"/>
        <w:ind w:left="0" w:firstLine="709"/>
        <w:jc w:val="both"/>
        <w:outlineLvl w:val="1"/>
        <w:rPr>
          <w:sz w:val="28"/>
          <w:szCs w:val="28"/>
        </w:rPr>
      </w:pPr>
      <w:r w:rsidRPr="00A658C7">
        <w:rPr>
          <w:sz w:val="28"/>
          <w:szCs w:val="28"/>
        </w:rPr>
        <w:t>О</w:t>
      </w:r>
      <w:r w:rsidR="00C20704" w:rsidRPr="00A658C7">
        <w:rPr>
          <w:sz w:val="28"/>
          <w:szCs w:val="28"/>
        </w:rPr>
        <w:t>ценка воздействия на окружающую средунамечаемой деятельности</w:t>
      </w:r>
      <w:r w:rsidR="00A658C7">
        <w:rPr>
          <w:sz w:val="28"/>
          <w:szCs w:val="28"/>
        </w:rPr>
        <w:t>.</w:t>
      </w:r>
    </w:p>
    <w:p w:rsidR="00C20704" w:rsidRPr="00850702" w:rsidRDefault="00B47BE0" w:rsidP="00BB252A">
      <w:pPr>
        <w:widowControl/>
        <w:spacing w:line="360" w:lineRule="auto"/>
        <w:ind w:firstLine="709"/>
        <w:jc w:val="both"/>
        <w:rPr>
          <w:rFonts w:ascii="Times New Roman" w:eastAsiaTheme="minorHAnsi" w:hAnsi="Times New Roman" w:cs="Times New Roman"/>
          <w:bCs/>
          <w:sz w:val="28"/>
          <w:szCs w:val="28"/>
          <w:lang w:eastAsia="en-US"/>
        </w:rPr>
      </w:pPr>
      <w:r>
        <w:rPr>
          <w:rFonts w:ascii="Times New Roman" w:hAnsi="Times New Roman" w:cs="Times New Roman"/>
          <w:b/>
          <w:sz w:val="28"/>
          <w:szCs w:val="28"/>
        </w:rPr>
        <w:lastRenderedPageBreak/>
        <w:t>6</w:t>
      </w:r>
      <w:r w:rsidR="00097E21" w:rsidRPr="00A658C7">
        <w:rPr>
          <w:rFonts w:ascii="Times New Roman" w:hAnsi="Times New Roman" w:cs="Times New Roman"/>
          <w:b/>
          <w:sz w:val="28"/>
          <w:szCs w:val="28"/>
        </w:rPr>
        <w:t xml:space="preserve">.1. </w:t>
      </w:r>
      <w:r w:rsidR="00C20704" w:rsidRPr="00A658C7">
        <w:rPr>
          <w:rFonts w:ascii="Times New Roman" w:eastAsiaTheme="minorHAnsi" w:hAnsi="Times New Roman" w:cs="Times New Roman"/>
          <w:b/>
          <w:bCs/>
          <w:sz w:val="28"/>
          <w:szCs w:val="28"/>
          <w:lang w:eastAsia="en-US"/>
        </w:rPr>
        <w:t>Государственный</w:t>
      </w:r>
      <w:r w:rsidR="00C20704" w:rsidRPr="00850702">
        <w:rPr>
          <w:rFonts w:ascii="Times New Roman" w:eastAsiaTheme="minorHAnsi" w:hAnsi="Times New Roman" w:cs="Times New Roman"/>
          <w:b/>
          <w:bCs/>
          <w:sz w:val="28"/>
          <w:szCs w:val="28"/>
          <w:lang w:eastAsia="en-US"/>
        </w:rPr>
        <w:t xml:space="preserve"> мониторинг охотничьих ресурсов.</w:t>
      </w:r>
      <w:r w:rsidR="00EC0D7C">
        <w:rPr>
          <w:rFonts w:ascii="Times New Roman" w:eastAsiaTheme="minorHAnsi" w:hAnsi="Times New Roman" w:cs="Times New Roman"/>
          <w:b/>
          <w:bCs/>
          <w:sz w:val="28"/>
          <w:szCs w:val="28"/>
          <w:lang w:eastAsia="en-US"/>
        </w:rPr>
        <w:t xml:space="preserve"> </w:t>
      </w:r>
      <w:r w:rsidR="00C20704" w:rsidRPr="00850702">
        <w:rPr>
          <w:rFonts w:ascii="Times New Roman" w:eastAsiaTheme="minorHAnsi" w:hAnsi="Times New Roman" w:cs="Times New Roman"/>
          <w:b/>
          <w:bCs/>
          <w:sz w:val="28"/>
          <w:szCs w:val="28"/>
          <w:lang w:eastAsia="en-US"/>
        </w:rPr>
        <w:t>Организации рационального использования охот</w:t>
      </w:r>
      <w:r w:rsidR="00342C90" w:rsidRPr="00850702">
        <w:rPr>
          <w:rFonts w:ascii="Times New Roman" w:eastAsiaTheme="minorHAnsi" w:hAnsi="Times New Roman" w:cs="Times New Roman"/>
          <w:b/>
          <w:bCs/>
          <w:sz w:val="28"/>
          <w:szCs w:val="28"/>
          <w:lang w:eastAsia="en-US"/>
        </w:rPr>
        <w:t>н</w:t>
      </w:r>
      <w:r w:rsidR="00C20704" w:rsidRPr="00850702">
        <w:rPr>
          <w:rFonts w:ascii="Times New Roman" w:eastAsiaTheme="minorHAnsi" w:hAnsi="Times New Roman" w:cs="Times New Roman"/>
          <w:b/>
          <w:bCs/>
          <w:sz w:val="28"/>
          <w:szCs w:val="28"/>
          <w:lang w:eastAsia="en-US"/>
        </w:rPr>
        <w:t xml:space="preserve">ичьих ресурсов, сохранения охотничьих ресурсов и среды их </w:t>
      </w:r>
      <w:r w:rsidR="00BC615E" w:rsidRPr="00850702">
        <w:rPr>
          <w:rFonts w:ascii="Times New Roman" w:eastAsiaTheme="minorHAnsi" w:hAnsi="Times New Roman" w:cs="Times New Roman"/>
          <w:b/>
          <w:bCs/>
          <w:sz w:val="28"/>
          <w:szCs w:val="28"/>
          <w:lang w:eastAsia="en-US"/>
        </w:rPr>
        <w:t>обитания возможна</w:t>
      </w:r>
      <w:r w:rsidR="00C20704" w:rsidRPr="00850702">
        <w:rPr>
          <w:rFonts w:ascii="Times New Roman" w:eastAsiaTheme="minorHAnsi" w:hAnsi="Times New Roman" w:cs="Times New Roman"/>
          <w:b/>
          <w:bCs/>
          <w:sz w:val="28"/>
          <w:szCs w:val="28"/>
          <w:lang w:eastAsia="en-US"/>
        </w:rPr>
        <w:t xml:space="preserve"> лишь при наличии достоверных сведений об их численности.</w:t>
      </w:r>
    </w:p>
    <w:p w:rsidR="00C20704" w:rsidRPr="00850702" w:rsidRDefault="00C20704" w:rsidP="00BB252A">
      <w:pPr>
        <w:widowControl/>
        <w:spacing w:line="360" w:lineRule="auto"/>
        <w:ind w:firstLine="709"/>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Порядок о</w:t>
      </w:r>
      <w:r w:rsidR="0034640F" w:rsidRPr="00850702">
        <w:rPr>
          <w:rFonts w:ascii="Times New Roman" w:eastAsiaTheme="minorHAnsi" w:hAnsi="Times New Roman" w:cs="Times New Roman"/>
          <w:bCs/>
          <w:sz w:val="28"/>
          <w:szCs w:val="28"/>
          <w:lang w:eastAsia="en-US"/>
        </w:rPr>
        <w:t>с</w:t>
      </w:r>
      <w:r w:rsidRPr="00850702">
        <w:rPr>
          <w:rFonts w:ascii="Times New Roman" w:eastAsiaTheme="minorHAnsi" w:hAnsi="Times New Roman" w:cs="Times New Roman"/>
          <w:bCs/>
          <w:sz w:val="28"/>
          <w:szCs w:val="28"/>
          <w:lang w:eastAsia="en-US"/>
        </w:rPr>
        <w:t xml:space="preserve">уществления государственного мониторинга охотничьих ресурсов и среды их обитания и применения его данных </w:t>
      </w:r>
      <w:r w:rsidRPr="00430094">
        <w:rPr>
          <w:rFonts w:ascii="Times New Roman" w:eastAsiaTheme="minorHAnsi" w:hAnsi="Times New Roman" w:cs="Times New Roman"/>
          <w:bCs/>
          <w:sz w:val="28"/>
          <w:szCs w:val="28"/>
          <w:lang w:eastAsia="en-US"/>
        </w:rPr>
        <w:t xml:space="preserve">утвержден приказом Минприроды России от </w:t>
      </w:r>
      <w:r w:rsidR="00BB252A" w:rsidRPr="00430094">
        <w:rPr>
          <w:rFonts w:ascii="Times New Roman" w:eastAsiaTheme="minorHAnsi" w:hAnsi="Times New Roman" w:cs="Times New Roman"/>
          <w:bCs/>
          <w:sz w:val="28"/>
          <w:szCs w:val="28"/>
          <w:lang w:eastAsia="en-US"/>
        </w:rPr>
        <w:t>2</w:t>
      </w:r>
      <w:r w:rsidR="003E6D3B" w:rsidRPr="00430094">
        <w:rPr>
          <w:rFonts w:ascii="Times New Roman" w:eastAsiaTheme="minorHAnsi" w:hAnsi="Times New Roman" w:cs="Times New Roman"/>
          <w:bCs/>
          <w:sz w:val="28"/>
          <w:szCs w:val="28"/>
          <w:lang w:eastAsia="en-US"/>
        </w:rPr>
        <w:t>7</w:t>
      </w:r>
      <w:r w:rsidR="00BB252A" w:rsidRPr="00430094">
        <w:rPr>
          <w:rFonts w:ascii="Times New Roman" w:eastAsiaTheme="minorHAnsi" w:hAnsi="Times New Roman" w:cs="Times New Roman"/>
          <w:bCs/>
          <w:sz w:val="28"/>
          <w:szCs w:val="28"/>
          <w:lang w:eastAsia="en-US"/>
        </w:rPr>
        <w:t>.</w:t>
      </w:r>
      <w:r w:rsidR="003E6D3B" w:rsidRPr="00430094">
        <w:rPr>
          <w:rFonts w:ascii="Times New Roman" w:eastAsiaTheme="minorHAnsi" w:hAnsi="Times New Roman" w:cs="Times New Roman"/>
          <w:bCs/>
          <w:sz w:val="28"/>
          <w:szCs w:val="28"/>
          <w:lang w:eastAsia="en-US"/>
        </w:rPr>
        <w:t>07</w:t>
      </w:r>
      <w:r w:rsidR="00BB252A" w:rsidRPr="00430094">
        <w:rPr>
          <w:rFonts w:ascii="Times New Roman" w:eastAsiaTheme="minorHAnsi" w:hAnsi="Times New Roman" w:cs="Times New Roman"/>
          <w:bCs/>
          <w:sz w:val="28"/>
          <w:szCs w:val="28"/>
          <w:lang w:eastAsia="en-US"/>
        </w:rPr>
        <w:t>.202</w:t>
      </w:r>
      <w:r w:rsidR="00430094" w:rsidRPr="00430094">
        <w:rPr>
          <w:rFonts w:ascii="Times New Roman" w:eastAsiaTheme="minorHAnsi" w:hAnsi="Times New Roman" w:cs="Times New Roman"/>
          <w:bCs/>
          <w:sz w:val="28"/>
          <w:szCs w:val="28"/>
          <w:lang w:eastAsia="en-US"/>
        </w:rPr>
        <w:t>1</w:t>
      </w:r>
      <w:r w:rsidRPr="00430094">
        <w:rPr>
          <w:rFonts w:ascii="Times New Roman" w:eastAsiaTheme="minorHAnsi" w:hAnsi="Times New Roman" w:cs="Times New Roman"/>
          <w:bCs/>
          <w:sz w:val="28"/>
          <w:szCs w:val="28"/>
          <w:lang w:eastAsia="en-US"/>
        </w:rPr>
        <w:t xml:space="preserve"> г. № </w:t>
      </w:r>
      <w:r w:rsidR="00430094" w:rsidRPr="00430094">
        <w:rPr>
          <w:rFonts w:ascii="Times New Roman" w:eastAsiaTheme="minorHAnsi" w:hAnsi="Times New Roman" w:cs="Times New Roman"/>
          <w:bCs/>
          <w:sz w:val="28"/>
          <w:szCs w:val="28"/>
          <w:lang w:eastAsia="en-US"/>
        </w:rPr>
        <w:t>512</w:t>
      </w:r>
      <w:r w:rsidRPr="00430094">
        <w:rPr>
          <w:rFonts w:ascii="Times New Roman" w:eastAsiaTheme="minorHAnsi" w:hAnsi="Times New Roman" w:cs="Times New Roman"/>
          <w:bCs/>
          <w:sz w:val="28"/>
          <w:szCs w:val="28"/>
          <w:lang w:eastAsia="en-US"/>
        </w:rPr>
        <w:t>.</w:t>
      </w:r>
    </w:p>
    <w:p w:rsidR="00C20704" w:rsidRDefault="00C20704" w:rsidP="0032150D">
      <w:pPr>
        <w:widowControl/>
        <w:spacing w:line="360" w:lineRule="auto"/>
        <w:ind w:firstLine="709"/>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В рамках государственного мониторинга проводятся наблюдения за численностью и распространение охотничьих ресурсов, размещением их в среде обитания, состояние</w:t>
      </w:r>
      <w:r w:rsidR="00342C90" w:rsidRPr="00850702">
        <w:rPr>
          <w:rFonts w:ascii="Times New Roman" w:eastAsiaTheme="minorHAnsi" w:hAnsi="Times New Roman" w:cs="Times New Roman"/>
          <w:bCs/>
          <w:sz w:val="28"/>
          <w:szCs w:val="28"/>
          <w:lang w:eastAsia="en-US"/>
        </w:rPr>
        <w:t>м</w:t>
      </w:r>
      <w:r w:rsidRPr="00850702">
        <w:rPr>
          <w:rFonts w:ascii="Times New Roman" w:eastAsiaTheme="minorHAnsi" w:hAnsi="Times New Roman" w:cs="Times New Roman"/>
          <w:bCs/>
          <w:sz w:val="28"/>
          <w:szCs w:val="28"/>
          <w:lang w:eastAsia="en-US"/>
        </w:rPr>
        <w:t xml:space="preserve"> охотничьих ресурсов и динамикой их изменения по видам, состоянием среды обитания охотничьих ресурсов и охотничьих угодий.</w:t>
      </w:r>
    </w:p>
    <w:p w:rsidR="00501D4A" w:rsidRDefault="003C1627" w:rsidP="0032150D">
      <w:pPr>
        <w:shd w:val="clear" w:color="auto" w:fill="FFFFFF"/>
        <w:spacing w:line="360" w:lineRule="auto"/>
        <w:ind w:firstLine="709"/>
        <w:jc w:val="both"/>
        <w:rPr>
          <w:sz w:val="28"/>
          <w:szCs w:val="28"/>
        </w:rPr>
      </w:pPr>
      <w:r w:rsidRPr="00501D4A">
        <w:rPr>
          <w:rFonts w:ascii="Times New Roman" w:eastAsiaTheme="minorHAnsi" w:hAnsi="Times New Roman" w:cs="Times New Roman"/>
          <w:bCs/>
          <w:sz w:val="28"/>
          <w:szCs w:val="28"/>
          <w:lang w:eastAsia="en-US"/>
        </w:rPr>
        <w:t>Учет численности охотничьих ресурсов, в отношении которых в соответствии с Законом об охоте устанавливаются лимит добычи и квота их добычи, осуществляется на основании научно-обоснованных методик, размещенных на официальном сайте Минприроды России</w:t>
      </w:r>
      <w:r w:rsidR="00705B6E">
        <w:rPr>
          <w:rFonts w:ascii="Times New Roman" w:eastAsiaTheme="minorHAnsi" w:hAnsi="Times New Roman" w:cs="Times New Roman"/>
          <w:bCs/>
          <w:sz w:val="28"/>
          <w:szCs w:val="28"/>
          <w:lang w:eastAsia="en-US"/>
        </w:rPr>
        <w:t>.</w:t>
      </w:r>
    </w:p>
    <w:p w:rsidR="0032150D" w:rsidRPr="0032150D" w:rsidRDefault="000A65F0" w:rsidP="0032150D">
      <w:pPr>
        <w:shd w:val="clear" w:color="auto" w:fill="FFFFFF"/>
        <w:spacing w:line="360" w:lineRule="auto"/>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Одной из м</w:t>
      </w:r>
      <w:r w:rsidR="00AA2D71" w:rsidRPr="005B2203">
        <w:rPr>
          <w:rFonts w:ascii="Times New Roman" w:eastAsiaTheme="minorHAnsi" w:hAnsi="Times New Roman" w:cs="Times New Roman"/>
          <w:bCs/>
          <w:sz w:val="28"/>
          <w:szCs w:val="28"/>
          <w:lang w:eastAsia="en-US"/>
        </w:rPr>
        <w:t>етодик расчета численности охотничьих ресурсов явля</w:t>
      </w:r>
      <w:r w:rsidR="00A23C77">
        <w:rPr>
          <w:rFonts w:ascii="Times New Roman" w:eastAsiaTheme="minorHAnsi" w:hAnsi="Times New Roman" w:cs="Times New Roman"/>
          <w:bCs/>
          <w:sz w:val="28"/>
          <w:szCs w:val="28"/>
          <w:lang w:eastAsia="en-US"/>
        </w:rPr>
        <w:t>е</w:t>
      </w:r>
      <w:r w:rsidR="00AA2D71" w:rsidRPr="005B2203">
        <w:rPr>
          <w:rFonts w:ascii="Times New Roman" w:eastAsiaTheme="minorHAnsi" w:hAnsi="Times New Roman" w:cs="Times New Roman"/>
          <w:bCs/>
          <w:sz w:val="28"/>
          <w:szCs w:val="28"/>
          <w:lang w:eastAsia="en-US"/>
        </w:rPr>
        <w:t xml:space="preserve">тся </w:t>
      </w:r>
      <w:r w:rsidR="00501D4A" w:rsidRPr="005B2203">
        <w:rPr>
          <w:rFonts w:ascii="Times New Roman" w:eastAsiaTheme="minorHAnsi" w:hAnsi="Times New Roman" w:cs="Times New Roman"/>
          <w:bCs/>
          <w:sz w:val="28"/>
          <w:szCs w:val="28"/>
          <w:lang w:eastAsia="en-US"/>
        </w:rPr>
        <w:t>Методик</w:t>
      </w:r>
      <w:r w:rsidR="00AE5F67" w:rsidRPr="005B2203">
        <w:rPr>
          <w:rFonts w:ascii="Times New Roman" w:eastAsiaTheme="minorHAnsi" w:hAnsi="Times New Roman" w:cs="Times New Roman"/>
          <w:bCs/>
          <w:sz w:val="28"/>
          <w:szCs w:val="28"/>
          <w:lang w:eastAsia="en-US"/>
        </w:rPr>
        <w:t>а</w:t>
      </w:r>
      <w:r w:rsidR="00501D4A" w:rsidRPr="005B2203">
        <w:rPr>
          <w:rFonts w:ascii="Times New Roman" w:eastAsiaTheme="minorHAnsi" w:hAnsi="Times New Roman" w:cs="Times New Roman"/>
          <w:bCs/>
          <w:sz w:val="28"/>
          <w:szCs w:val="28"/>
          <w:lang w:eastAsia="en-US"/>
        </w:rPr>
        <w:t xml:space="preserve"> учета численности охотничьих ресурсов методом зимнего маршрутного учета (Приложение к Приказу ФГБУ «ФЦРОХ» от 24.11.2021г. № 86)</w:t>
      </w:r>
      <w:r w:rsidR="009F48F4">
        <w:rPr>
          <w:rFonts w:ascii="Times New Roman" w:eastAsiaTheme="minorHAnsi" w:hAnsi="Times New Roman" w:cs="Times New Roman"/>
          <w:bCs/>
          <w:sz w:val="28"/>
          <w:szCs w:val="28"/>
          <w:lang w:eastAsia="en-US"/>
        </w:rPr>
        <w:t>.</w:t>
      </w:r>
    </w:p>
    <w:p w:rsidR="0034640F" w:rsidRPr="00850702" w:rsidRDefault="0034640F" w:rsidP="0032150D">
      <w:pPr>
        <w:widowControl/>
        <w:spacing w:line="360" w:lineRule="auto"/>
        <w:ind w:firstLine="709"/>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ЗМУ относится к методам комплексного учета, поскольку с его помощью можно одновременно определить численность многих видов зверей и оседлых охотничьих птиц. На территории Магаданской области мет</w:t>
      </w:r>
      <w:r w:rsidR="00D330B8" w:rsidRPr="00850702">
        <w:rPr>
          <w:rFonts w:ascii="Times New Roman" w:eastAsiaTheme="minorHAnsi" w:hAnsi="Times New Roman" w:cs="Times New Roman"/>
          <w:bCs/>
          <w:sz w:val="28"/>
          <w:szCs w:val="28"/>
          <w:lang w:eastAsia="en-US"/>
        </w:rPr>
        <w:t xml:space="preserve">одом ЗМУ возможно </w:t>
      </w:r>
      <w:r w:rsidR="005612ED" w:rsidRPr="00850702">
        <w:rPr>
          <w:rFonts w:ascii="Times New Roman" w:eastAsiaTheme="minorHAnsi" w:hAnsi="Times New Roman" w:cs="Times New Roman"/>
          <w:bCs/>
          <w:sz w:val="28"/>
          <w:szCs w:val="28"/>
          <w:lang w:eastAsia="en-US"/>
        </w:rPr>
        <w:t>определить</w:t>
      </w:r>
      <w:r w:rsidR="004A06C8" w:rsidRPr="00850702">
        <w:rPr>
          <w:rFonts w:ascii="Times New Roman" w:eastAsiaTheme="minorHAnsi" w:hAnsi="Times New Roman" w:cs="Times New Roman"/>
          <w:bCs/>
          <w:sz w:val="28"/>
          <w:szCs w:val="28"/>
          <w:lang w:eastAsia="en-US"/>
        </w:rPr>
        <w:t xml:space="preserve"> численность по </w:t>
      </w:r>
      <w:r w:rsidR="00D330B8" w:rsidRPr="00850702">
        <w:rPr>
          <w:rFonts w:ascii="Times New Roman" w:eastAsiaTheme="minorHAnsi" w:hAnsi="Times New Roman" w:cs="Times New Roman"/>
          <w:bCs/>
          <w:sz w:val="28"/>
          <w:szCs w:val="28"/>
          <w:lang w:eastAsia="en-US"/>
        </w:rPr>
        <w:t>13</w:t>
      </w:r>
      <w:r w:rsidR="00EC0D7C">
        <w:rPr>
          <w:rFonts w:ascii="Times New Roman" w:eastAsiaTheme="minorHAnsi" w:hAnsi="Times New Roman" w:cs="Times New Roman"/>
          <w:bCs/>
          <w:sz w:val="28"/>
          <w:szCs w:val="28"/>
          <w:lang w:eastAsia="en-US"/>
        </w:rPr>
        <w:t xml:space="preserve"> </w:t>
      </w:r>
      <w:r w:rsidR="004A06C8" w:rsidRPr="00850702">
        <w:rPr>
          <w:rFonts w:ascii="Times New Roman" w:eastAsiaTheme="minorHAnsi" w:hAnsi="Times New Roman" w:cs="Times New Roman"/>
          <w:bCs/>
          <w:sz w:val="28"/>
          <w:szCs w:val="28"/>
          <w:lang w:eastAsia="en-US"/>
        </w:rPr>
        <w:t>объектам</w:t>
      </w:r>
      <w:r w:rsidR="00361162" w:rsidRPr="00850702">
        <w:rPr>
          <w:rFonts w:ascii="Times New Roman" w:eastAsiaTheme="minorHAnsi" w:hAnsi="Times New Roman" w:cs="Times New Roman"/>
          <w:bCs/>
          <w:sz w:val="28"/>
          <w:szCs w:val="28"/>
          <w:lang w:eastAsia="en-US"/>
        </w:rPr>
        <w:t xml:space="preserve"> животного мира (объектов охоты)</w:t>
      </w:r>
      <w:r w:rsidRPr="00850702">
        <w:rPr>
          <w:rFonts w:ascii="Times New Roman" w:eastAsiaTheme="minorHAnsi" w:hAnsi="Times New Roman" w:cs="Times New Roman"/>
          <w:bCs/>
          <w:sz w:val="28"/>
          <w:szCs w:val="28"/>
          <w:lang w:eastAsia="en-US"/>
        </w:rPr>
        <w:t>: лось, дикий северный олень, соболь, волк, лисица, заяц-</w:t>
      </w:r>
      <w:r w:rsidR="001971AB" w:rsidRPr="00850702">
        <w:rPr>
          <w:rFonts w:ascii="Times New Roman" w:eastAsiaTheme="minorHAnsi" w:hAnsi="Times New Roman" w:cs="Times New Roman"/>
          <w:bCs/>
          <w:sz w:val="28"/>
          <w:szCs w:val="28"/>
          <w:lang w:eastAsia="en-US"/>
        </w:rPr>
        <w:t xml:space="preserve">беляк, белка, горностай, </w:t>
      </w:r>
      <w:r w:rsidRPr="00850702">
        <w:rPr>
          <w:rFonts w:ascii="Times New Roman" w:eastAsiaTheme="minorHAnsi" w:hAnsi="Times New Roman" w:cs="Times New Roman"/>
          <w:bCs/>
          <w:sz w:val="28"/>
          <w:szCs w:val="28"/>
          <w:lang w:eastAsia="en-US"/>
        </w:rPr>
        <w:t xml:space="preserve">рысь, </w:t>
      </w:r>
      <w:r w:rsidR="005612ED" w:rsidRPr="00850702">
        <w:rPr>
          <w:rFonts w:ascii="Times New Roman" w:eastAsiaTheme="minorHAnsi" w:hAnsi="Times New Roman" w:cs="Times New Roman"/>
          <w:bCs/>
          <w:sz w:val="28"/>
          <w:szCs w:val="28"/>
          <w:lang w:eastAsia="en-US"/>
        </w:rPr>
        <w:t>росомаха</w:t>
      </w:r>
      <w:r w:rsidR="00361162" w:rsidRPr="00850702">
        <w:rPr>
          <w:rFonts w:ascii="Times New Roman" w:eastAsiaTheme="minorHAnsi" w:hAnsi="Times New Roman" w:cs="Times New Roman"/>
          <w:bCs/>
          <w:sz w:val="28"/>
          <w:szCs w:val="28"/>
          <w:lang w:eastAsia="en-US"/>
        </w:rPr>
        <w:t xml:space="preserve">, </w:t>
      </w:r>
      <w:r w:rsidRPr="00850702">
        <w:rPr>
          <w:rFonts w:ascii="Times New Roman" w:eastAsiaTheme="minorHAnsi" w:hAnsi="Times New Roman" w:cs="Times New Roman"/>
          <w:bCs/>
          <w:sz w:val="28"/>
          <w:szCs w:val="28"/>
          <w:lang w:eastAsia="en-US"/>
        </w:rPr>
        <w:t>3 вид</w:t>
      </w:r>
      <w:r w:rsidR="00361162" w:rsidRPr="00850702">
        <w:rPr>
          <w:rFonts w:ascii="Times New Roman" w:eastAsiaTheme="minorHAnsi" w:hAnsi="Times New Roman" w:cs="Times New Roman"/>
          <w:bCs/>
          <w:sz w:val="28"/>
          <w:szCs w:val="28"/>
          <w:lang w:eastAsia="en-US"/>
        </w:rPr>
        <w:t>ов</w:t>
      </w:r>
      <w:r w:rsidRPr="00850702">
        <w:rPr>
          <w:rFonts w:ascii="Times New Roman" w:eastAsiaTheme="minorHAnsi" w:hAnsi="Times New Roman" w:cs="Times New Roman"/>
          <w:bCs/>
          <w:sz w:val="28"/>
          <w:szCs w:val="28"/>
          <w:lang w:eastAsia="en-US"/>
        </w:rPr>
        <w:t xml:space="preserve"> птиц: глухарь, белая куропатка и рябчик.</w:t>
      </w:r>
    </w:p>
    <w:p w:rsidR="00F8308D" w:rsidRPr="00850702" w:rsidRDefault="00F8308D" w:rsidP="00850702">
      <w:pPr>
        <w:widowControl/>
        <w:spacing w:line="360" w:lineRule="auto"/>
        <w:ind w:firstLine="709"/>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 xml:space="preserve">Указанный метод адаптирован, и позволяет получить оценку численности как на больших территориях, порядка субъекта, так и на уровне отдельного хозяйства. К сожалению, методика зимнего учёта не </w:t>
      </w:r>
      <w:r w:rsidRPr="00850702">
        <w:rPr>
          <w:rFonts w:ascii="Times New Roman" w:eastAsiaTheme="minorHAnsi" w:hAnsi="Times New Roman" w:cs="Times New Roman"/>
          <w:bCs/>
          <w:sz w:val="28"/>
          <w:szCs w:val="28"/>
          <w:lang w:eastAsia="en-US"/>
        </w:rPr>
        <w:lastRenderedPageBreak/>
        <w:t>содержит способов проверки достоверности сведений и отбраковка материалов, с явными признаками завышения численности, невозможна. В настоящее время, этим упущением активно пользуются большинство охотпользователей, и сознательно завышают численность, для получения большего числа квот на добычу.</w:t>
      </w:r>
    </w:p>
    <w:p w:rsidR="00F8308D" w:rsidRPr="00850702" w:rsidRDefault="00F8308D" w:rsidP="00850702">
      <w:pPr>
        <w:widowControl/>
        <w:spacing w:line="360" w:lineRule="auto"/>
        <w:ind w:firstLine="709"/>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Полученные данные учета численности будут использованы при определении квот добычи соответствующих видов охотничьих ресурсов, норм допустимой добычи охотничьих ресурсов на следующий охотничий сезон, а также для осуществления анализа состояния популяций охотничьих ресурсов.</w:t>
      </w:r>
    </w:p>
    <w:p w:rsidR="008F64E8" w:rsidRPr="00850702" w:rsidRDefault="008F64E8" w:rsidP="00850702">
      <w:pPr>
        <w:widowControl/>
        <w:spacing w:line="360" w:lineRule="auto"/>
        <w:ind w:firstLine="709"/>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Дополнительно</w:t>
      </w:r>
      <w:r w:rsidR="006040BA" w:rsidRPr="00850702">
        <w:rPr>
          <w:rFonts w:ascii="Times New Roman" w:eastAsiaTheme="minorHAnsi" w:hAnsi="Times New Roman" w:cs="Times New Roman"/>
          <w:bCs/>
          <w:sz w:val="28"/>
          <w:szCs w:val="28"/>
          <w:lang w:eastAsia="en-US"/>
        </w:rPr>
        <w:t>,</w:t>
      </w:r>
      <w:r w:rsidRPr="00850702">
        <w:rPr>
          <w:rFonts w:ascii="Times New Roman" w:eastAsiaTheme="minorHAnsi" w:hAnsi="Times New Roman" w:cs="Times New Roman"/>
          <w:bCs/>
          <w:sz w:val="28"/>
          <w:szCs w:val="28"/>
          <w:lang w:eastAsia="en-US"/>
        </w:rPr>
        <w:t xml:space="preserve"> в целях уточнения численности, определения состояния популяций охотничьих ресурсов и сбора кадастровых данных</w:t>
      </w:r>
      <w:r w:rsidR="006040BA" w:rsidRPr="00850702">
        <w:rPr>
          <w:rFonts w:ascii="Times New Roman" w:eastAsiaTheme="minorHAnsi" w:hAnsi="Times New Roman" w:cs="Times New Roman"/>
          <w:bCs/>
          <w:sz w:val="28"/>
          <w:szCs w:val="28"/>
          <w:lang w:eastAsia="en-US"/>
        </w:rPr>
        <w:t>,</w:t>
      </w:r>
      <w:r w:rsidRPr="00850702">
        <w:rPr>
          <w:rFonts w:ascii="Times New Roman" w:eastAsiaTheme="minorHAnsi" w:hAnsi="Times New Roman" w:cs="Times New Roman"/>
          <w:bCs/>
          <w:sz w:val="28"/>
          <w:szCs w:val="28"/>
          <w:lang w:eastAsia="en-US"/>
        </w:rPr>
        <w:t xml:space="preserve"> ежегодно проводятся следующие специальные учеты:</w:t>
      </w:r>
    </w:p>
    <w:p w:rsidR="006040BA" w:rsidRPr="00850702" w:rsidRDefault="008F64E8" w:rsidP="00850702">
      <w:pPr>
        <w:pStyle w:val="ac"/>
        <w:widowControl/>
        <w:numPr>
          <w:ilvl w:val="0"/>
          <w:numId w:val="9"/>
        </w:numPr>
        <w:spacing w:line="360" w:lineRule="auto"/>
        <w:ind w:left="0" w:firstLine="426"/>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учетные работы по определению численности снежного барана на постоянных учетных площадках;</w:t>
      </w:r>
    </w:p>
    <w:p w:rsidR="008F64E8" w:rsidRPr="00850702" w:rsidRDefault="008F64E8" w:rsidP="00D2058C">
      <w:pPr>
        <w:pStyle w:val="ac"/>
        <w:widowControl/>
        <w:numPr>
          <w:ilvl w:val="0"/>
          <w:numId w:val="9"/>
        </w:numPr>
        <w:spacing w:line="360" w:lineRule="auto"/>
        <w:ind w:left="0" w:firstLine="426"/>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 xml:space="preserve">учетные работы по определению численности бурого </w:t>
      </w:r>
      <w:r w:rsidR="006040BA" w:rsidRPr="00850702">
        <w:rPr>
          <w:rFonts w:ascii="Times New Roman" w:eastAsiaTheme="minorHAnsi" w:hAnsi="Times New Roman" w:cs="Times New Roman"/>
          <w:bCs/>
          <w:sz w:val="28"/>
          <w:szCs w:val="28"/>
          <w:lang w:eastAsia="en-US"/>
        </w:rPr>
        <w:t>медведя методом</w:t>
      </w:r>
      <w:r w:rsidRPr="00850702">
        <w:rPr>
          <w:rFonts w:ascii="Times New Roman" w:eastAsiaTheme="minorHAnsi" w:hAnsi="Times New Roman" w:cs="Times New Roman"/>
          <w:bCs/>
          <w:sz w:val="28"/>
          <w:szCs w:val="28"/>
          <w:lang w:eastAsia="en-US"/>
        </w:rPr>
        <w:t xml:space="preserve"> летнего учета по следам и визуальным встречам.</w:t>
      </w:r>
    </w:p>
    <w:p w:rsidR="006833E8" w:rsidRDefault="008F64E8" w:rsidP="00D2058C">
      <w:pPr>
        <w:widowControl/>
        <w:spacing w:line="360" w:lineRule="auto"/>
        <w:ind w:firstLine="426"/>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Кроме того, путем обработки и анализа сданных разрешений на добычу охотничьих ресурсов проводится учет добычи охотничьих ресурсов</w:t>
      </w:r>
      <w:r w:rsidR="006833E8">
        <w:rPr>
          <w:rFonts w:ascii="Times New Roman" w:eastAsiaTheme="minorHAnsi" w:hAnsi="Times New Roman" w:cs="Times New Roman"/>
          <w:bCs/>
          <w:sz w:val="28"/>
          <w:szCs w:val="28"/>
          <w:lang w:eastAsia="en-US"/>
        </w:rPr>
        <w:t>.</w:t>
      </w:r>
    </w:p>
    <w:p w:rsidR="00B47BE0" w:rsidRPr="00AB177E" w:rsidRDefault="00B47BE0" w:rsidP="00B47BE0">
      <w:pPr>
        <w:pStyle w:val="ac"/>
        <w:widowControl/>
        <w:spacing w:line="360" w:lineRule="auto"/>
        <w:ind w:left="426"/>
        <w:jc w:val="both"/>
        <w:rPr>
          <w:rFonts w:ascii="Times New Roman" w:eastAsiaTheme="minorHAnsi" w:hAnsi="Times New Roman" w:cs="Times New Roman"/>
          <w:bCs/>
          <w:sz w:val="28"/>
          <w:szCs w:val="28"/>
          <w:lang w:eastAsia="en-US"/>
        </w:rPr>
      </w:pPr>
    </w:p>
    <w:p w:rsidR="00A53A60" w:rsidRPr="00850702" w:rsidRDefault="00B6132D" w:rsidP="00F93697">
      <w:pPr>
        <w:widowControl/>
        <w:spacing w:line="360" w:lineRule="auto"/>
        <w:ind w:firstLine="709"/>
        <w:jc w:val="both"/>
        <w:rPr>
          <w:rFonts w:ascii="Times New Roman" w:hAnsi="Times New Roman" w:cs="Times New Roman"/>
          <w:bCs/>
          <w:sz w:val="28"/>
          <w:szCs w:val="28"/>
        </w:rPr>
      </w:pPr>
      <w:r>
        <w:rPr>
          <w:rFonts w:ascii="Times New Roman" w:eastAsiaTheme="minorHAnsi" w:hAnsi="Times New Roman" w:cs="Times New Roman"/>
          <w:b/>
          <w:bCs/>
          <w:sz w:val="28"/>
          <w:szCs w:val="28"/>
          <w:lang w:eastAsia="en-US"/>
        </w:rPr>
        <w:t>6</w:t>
      </w:r>
      <w:r w:rsidR="008F64E8" w:rsidRPr="00F93697">
        <w:rPr>
          <w:rFonts w:ascii="Times New Roman" w:eastAsiaTheme="minorHAnsi" w:hAnsi="Times New Roman" w:cs="Times New Roman"/>
          <w:b/>
          <w:bCs/>
          <w:sz w:val="28"/>
          <w:szCs w:val="28"/>
          <w:lang w:eastAsia="en-US"/>
        </w:rPr>
        <w:t>.2.</w:t>
      </w:r>
      <w:r w:rsidR="00EC0D7C">
        <w:rPr>
          <w:rFonts w:ascii="Times New Roman" w:eastAsiaTheme="minorHAnsi" w:hAnsi="Times New Roman" w:cs="Times New Roman"/>
          <w:b/>
          <w:bCs/>
          <w:sz w:val="28"/>
          <w:szCs w:val="28"/>
          <w:lang w:eastAsia="en-US"/>
        </w:rPr>
        <w:t xml:space="preserve"> </w:t>
      </w:r>
      <w:r w:rsidR="008F64E8" w:rsidRPr="00850702">
        <w:rPr>
          <w:rFonts w:ascii="Times New Roman" w:hAnsi="Times New Roman" w:cs="Times New Roman"/>
          <w:b/>
          <w:bCs/>
          <w:sz w:val="28"/>
          <w:szCs w:val="28"/>
        </w:rPr>
        <w:t>Состояние популяций охотничьих ресурсов, добыча которых осуществляется в соответствии с лимитом их добычи.</w:t>
      </w:r>
    </w:p>
    <w:p w:rsidR="00BE4715" w:rsidRPr="00850702" w:rsidRDefault="005C5B2D" w:rsidP="009836A9">
      <w:pPr>
        <w:spacing w:line="360" w:lineRule="auto"/>
        <w:ind w:firstLine="709"/>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П</w:t>
      </w:r>
      <w:r w:rsidR="00400F43" w:rsidRPr="00850702">
        <w:rPr>
          <w:rFonts w:ascii="Times New Roman" w:eastAsiaTheme="minorHAnsi" w:hAnsi="Times New Roman" w:cs="Times New Roman"/>
          <w:bCs/>
          <w:sz w:val="28"/>
          <w:szCs w:val="28"/>
          <w:lang w:eastAsia="en-US"/>
        </w:rPr>
        <w:t>о результатам проведенного в 202</w:t>
      </w:r>
      <w:r w:rsidR="00511670">
        <w:rPr>
          <w:rFonts w:ascii="Times New Roman" w:eastAsiaTheme="minorHAnsi" w:hAnsi="Times New Roman" w:cs="Times New Roman"/>
          <w:bCs/>
          <w:sz w:val="28"/>
          <w:szCs w:val="28"/>
          <w:lang w:eastAsia="en-US"/>
        </w:rPr>
        <w:t>2</w:t>
      </w:r>
      <w:r w:rsidR="00400F43" w:rsidRPr="00850702">
        <w:rPr>
          <w:rFonts w:ascii="Times New Roman" w:eastAsiaTheme="minorHAnsi" w:hAnsi="Times New Roman" w:cs="Times New Roman"/>
          <w:bCs/>
          <w:sz w:val="28"/>
          <w:szCs w:val="28"/>
          <w:lang w:eastAsia="en-US"/>
        </w:rPr>
        <w:t xml:space="preserve"> году ЗМУ </w:t>
      </w:r>
      <w:r w:rsidR="00C337DE" w:rsidRPr="00850702">
        <w:rPr>
          <w:rFonts w:ascii="Times New Roman" w:eastAsiaTheme="minorHAnsi" w:hAnsi="Times New Roman" w:cs="Times New Roman"/>
          <w:bCs/>
          <w:sz w:val="28"/>
          <w:szCs w:val="28"/>
          <w:lang w:eastAsia="en-US"/>
        </w:rPr>
        <w:t>послепромысловая</w:t>
      </w:r>
      <w:r w:rsidRPr="00850702">
        <w:rPr>
          <w:rFonts w:ascii="Times New Roman" w:eastAsiaTheme="minorHAnsi" w:hAnsi="Times New Roman" w:cs="Times New Roman"/>
          <w:bCs/>
          <w:sz w:val="28"/>
          <w:szCs w:val="28"/>
          <w:lang w:eastAsia="en-US"/>
        </w:rPr>
        <w:t xml:space="preserve"> численность основных охотничьих ресурсов в охотничьих угодьях </w:t>
      </w:r>
      <w:r w:rsidR="00400F43" w:rsidRPr="00850702">
        <w:rPr>
          <w:rFonts w:ascii="Times New Roman" w:eastAsiaTheme="minorHAnsi" w:hAnsi="Times New Roman" w:cs="Times New Roman"/>
          <w:bCs/>
          <w:sz w:val="28"/>
          <w:szCs w:val="28"/>
          <w:lang w:eastAsia="en-US"/>
        </w:rPr>
        <w:t>области</w:t>
      </w:r>
      <w:r w:rsidR="009836A9">
        <w:rPr>
          <w:rFonts w:ascii="Times New Roman" w:eastAsiaTheme="minorHAnsi" w:hAnsi="Times New Roman" w:cs="Times New Roman"/>
          <w:bCs/>
          <w:sz w:val="28"/>
          <w:szCs w:val="28"/>
          <w:lang w:eastAsia="en-US"/>
        </w:rPr>
        <w:t xml:space="preserve"> составила: л</w:t>
      </w:r>
      <w:r w:rsidRPr="00850702">
        <w:rPr>
          <w:rFonts w:ascii="Times New Roman" w:eastAsiaTheme="minorHAnsi" w:hAnsi="Times New Roman" w:cs="Times New Roman"/>
          <w:bCs/>
          <w:sz w:val="28"/>
          <w:szCs w:val="28"/>
          <w:lang w:eastAsia="en-US"/>
        </w:rPr>
        <w:t>ос</w:t>
      </w:r>
      <w:r w:rsidR="00B23D57">
        <w:rPr>
          <w:rFonts w:ascii="Times New Roman" w:eastAsiaTheme="minorHAnsi" w:hAnsi="Times New Roman" w:cs="Times New Roman"/>
          <w:bCs/>
          <w:sz w:val="28"/>
          <w:szCs w:val="28"/>
          <w:lang w:eastAsia="en-US"/>
        </w:rPr>
        <w:t>ь</w:t>
      </w:r>
      <w:r w:rsidRPr="00850702">
        <w:rPr>
          <w:rFonts w:ascii="Times New Roman" w:eastAsiaTheme="minorHAnsi" w:hAnsi="Times New Roman" w:cs="Times New Roman"/>
          <w:bCs/>
          <w:sz w:val="28"/>
          <w:szCs w:val="28"/>
          <w:lang w:eastAsia="en-US"/>
        </w:rPr>
        <w:t xml:space="preserve"> – </w:t>
      </w:r>
      <w:r w:rsidR="00836B6C">
        <w:rPr>
          <w:rFonts w:ascii="Times New Roman" w:eastAsiaTheme="minorHAnsi" w:hAnsi="Times New Roman" w:cs="Times New Roman"/>
          <w:bCs/>
          <w:sz w:val="28"/>
          <w:szCs w:val="28"/>
          <w:lang w:eastAsia="en-US"/>
        </w:rPr>
        <w:t>26,</w:t>
      </w:r>
      <w:r w:rsidR="00D53623">
        <w:rPr>
          <w:rFonts w:ascii="Times New Roman" w:eastAsiaTheme="minorHAnsi" w:hAnsi="Times New Roman" w:cs="Times New Roman"/>
          <w:bCs/>
          <w:sz w:val="28"/>
          <w:szCs w:val="28"/>
          <w:lang w:eastAsia="en-US"/>
        </w:rPr>
        <w:t>835</w:t>
      </w:r>
      <w:r w:rsidR="00EC0D7C">
        <w:rPr>
          <w:rFonts w:ascii="Times New Roman" w:eastAsiaTheme="minorHAnsi" w:hAnsi="Times New Roman" w:cs="Times New Roman"/>
          <w:bCs/>
          <w:sz w:val="28"/>
          <w:szCs w:val="28"/>
          <w:lang w:eastAsia="en-US"/>
        </w:rPr>
        <w:t xml:space="preserve"> </w:t>
      </w:r>
      <w:r w:rsidR="00DA0FB9" w:rsidRPr="00850702">
        <w:rPr>
          <w:rFonts w:ascii="Times New Roman" w:eastAsiaTheme="minorHAnsi" w:hAnsi="Times New Roman" w:cs="Times New Roman"/>
          <w:bCs/>
          <w:sz w:val="28"/>
          <w:szCs w:val="28"/>
          <w:lang w:eastAsia="en-US"/>
        </w:rPr>
        <w:t>тыс. особей,</w:t>
      </w:r>
      <w:r w:rsidR="00EC0D7C">
        <w:rPr>
          <w:rFonts w:ascii="Times New Roman" w:eastAsiaTheme="minorHAnsi" w:hAnsi="Times New Roman" w:cs="Times New Roman"/>
          <w:bCs/>
          <w:sz w:val="28"/>
          <w:szCs w:val="28"/>
          <w:lang w:eastAsia="en-US"/>
        </w:rPr>
        <w:t xml:space="preserve"> </w:t>
      </w:r>
      <w:r w:rsidR="009836A9">
        <w:rPr>
          <w:rFonts w:ascii="Times New Roman" w:eastAsiaTheme="minorHAnsi" w:hAnsi="Times New Roman" w:cs="Times New Roman"/>
          <w:bCs/>
          <w:sz w:val="28"/>
          <w:szCs w:val="28"/>
          <w:lang w:eastAsia="en-US"/>
        </w:rPr>
        <w:t>д</w:t>
      </w:r>
      <w:r w:rsidR="0052611A" w:rsidRPr="00850702">
        <w:rPr>
          <w:rFonts w:ascii="Times New Roman" w:eastAsiaTheme="minorHAnsi" w:hAnsi="Times New Roman" w:cs="Times New Roman"/>
          <w:bCs/>
          <w:sz w:val="28"/>
          <w:szCs w:val="28"/>
          <w:lang w:eastAsia="en-US"/>
        </w:rPr>
        <w:t>ик</w:t>
      </w:r>
      <w:r w:rsidR="00B23D57">
        <w:rPr>
          <w:rFonts w:ascii="Times New Roman" w:eastAsiaTheme="minorHAnsi" w:hAnsi="Times New Roman" w:cs="Times New Roman"/>
          <w:bCs/>
          <w:sz w:val="28"/>
          <w:szCs w:val="28"/>
          <w:lang w:eastAsia="en-US"/>
        </w:rPr>
        <w:t>ий</w:t>
      </w:r>
      <w:r w:rsidR="00EC0D7C">
        <w:rPr>
          <w:rFonts w:ascii="Times New Roman" w:eastAsiaTheme="minorHAnsi" w:hAnsi="Times New Roman" w:cs="Times New Roman"/>
          <w:bCs/>
          <w:sz w:val="28"/>
          <w:szCs w:val="28"/>
          <w:lang w:eastAsia="en-US"/>
        </w:rPr>
        <w:t xml:space="preserve"> </w:t>
      </w:r>
      <w:r w:rsidR="00915F2F">
        <w:rPr>
          <w:rFonts w:ascii="Times New Roman" w:eastAsiaTheme="minorHAnsi" w:hAnsi="Times New Roman" w:cs="Times New Roman"/>
          <w:bCs/>
          <w:sz w:val="28"/>
          <w:szCs w:val="28"/>
          <w:lang w:eastAsia="en-US"/>
        </w:rPr>
        <w:t>с</w:t>
      </w:r>
      <w:r w:rsidR="00E76C12" w:rsidRPr="00850702">
        <w:rPr>
          <w:rFonts w:ascii="Times New Roman" w:eastAsiaTheme="minorHAnsi" w:hAnsi="Times New Roman" w:cs="Times New Roman"/>
          <w:bCs/>
          <w:sz w:val="28"/>
          <w:szCs w:val="28"/>
          <w:lang w:eastAsia="en-US"/>
        </w:rPr>
        <w:t>еверн</w:t>
      </w:r>
      <w:r w:rsidR="00B23D57">
        <w:rPr>
          <w:rFonts w:ascii="Times New Roman" w:eastAsiaTheme="minorHAnsi" w:hAnsi="Times New Roman" w:cs="Times New Roman"/>
          <w:bCs/>
          <w:sz w:val="28"/>
          <w:szCs w:val="28"/>
          <w:lang w:eastAsia="en-US"/>
        </w:rPr>
        <w:t>ый</w:t>
      </w:r>
      <w:r w:rsidR="00EC0D7C">
        <w:rPr>
          <w:rFonts w:ascii="Times New Roman" w:eastAsiaTheme="minorHAnsi" w:hAnsi="Times New Roman" w:cs="Times New Roman"/>
          <w:bCs/>
          <w:sz w:val="28"/>
          <w:szCs w:val="28"/>
          <w:lang w:eastAsia="en-US"/>
        </w:rPr>
        <w:t xml:space="preserve"> </w:t>
      </w:r>
      <w:r w:rsidR="00915F2F">
        <w:rPr>
          <w:rFonts w:ascii="Times New Roman" w:eastAsiaTheme="minorHAnsi" w:hAnsi="Times New Roman" w:cs="Times New Roman"/>
          <w:bCs/>
          <w:sz w:val="28"/>
          <w:szCs w:val="28"/>
          <w:lang w:eastAsia="en-US"/>
        </w:rPr>
        <w:t>о</w:t>
      </w:r>
      <w:r w:rsidRPr="00850702">
        <w:rPr>
          <w:rFonts w:ascii="Times New Roman" w:eastAsiaTheme="minorHAnsi" w:hAnsi="Times New Roman" w:cs="Times New Roman"/>
          <w:bCs/>
          <w:sz w:val="28"/>
          <w:szCs w:val="28"/>
          <w:lang w:eastAsia="en-US"/>
        </w:rPr>
        <w:t>лен</w:t>
      </w:r>
      <w:r w:rsidR="00B23D57">
        <w:rPr>
          <w:rFonts w:ascii="Times New Roman" w:eastAsiaTheme="minorHAnsi" w:hAnsi="Times New Roman" w:cs="Times New Roman"/>
          <w:bCs/>
          <w:sz w:val="28"/>
          <w:szCs w:val="28"/>
          <w:lang w:eastAsia="en-US"/>
        </w:rPr>
        <w:t>ь</w:t>
      </w:r>
      <w:r w:rsidRPr="00836B6C">
        <w:rPr>
          <w:rFonts w:ascii="Times New Roman" w:eastAsiaTheme="minorHAnsi" w:hAnsi="Times New Roman" w:cs="Times New Roman"/>
          <w:bCs/>
          <w:sz w:val="28"/>
          <w:szCs w:val="28"/>
          <w:lang w:eastAsia="en-US"/>
        </w:rPr>
        <w:t xml:space="preserve">– </w:t>
      </w:r>
      <w:r w:rsidR="00836B6C" w:rsidRPr="00836B6C">
        <w:rPr>
          <w:rFonts w:ascii="Times New Roman" w:eastAsiaTheme="minorHAnsi" w:hAnsi="Times New Roman" w:cs="Times New Roman"/>
          <w:bCs/>
          <w:sz w:val="28"/>
          <w:szCs w:val="28"/>
          <w:lang w:eastAsia="en-US"/>
        </w:rPr>
        <w:t>28,7</w:t>
      </w:r>
      <w:r w:rsidR="00D53623">
        <w:rPr>
          <w:rFonts w:ascii="Times New Roman" w:eastAsiaTheme="minorHAnsi" w:hAnsi="Times New Roman" w:cs="Times New Roman"/>
          <w:bCs/>
          <w:sz w:val="28"/>
          <w:szCs w:val="28"/>
          <w:lang w:eastAsia="en-US"/>
        </w:rPr>
        <w:t>65</w:t>
      </w:r>
      <w:r w:rsidR="00EC0D7C">
        <w:rPr>
          <w:rFonts w:ascii="Times New Roman" w:eastAsiaTheme="minorHAnsi" w:hAnsi="Times New Roman" w:cs="Times New Roman"/>
          <w:bCs/>
          <w:sz w:val="28"/>
          <w:szCs w:val="28"/>
          <w:lang w:eastAsia="en-US"/>
        </w:rPr>
        <w:t xml:space="preserve"> </w:t>
      </w:r>
      <w:r w:rsidR="0052611A" w:rsidRPr="00836B6C">
        <w:rPr>
          <w:rFonts w:ascii="Times New Roman" w:eastAsiaTheme="minorHAnsi" w:hAnsi="Times New Roman" w:cs="Times New Roman"/>
          <w:bCs/>
          <w:sz w:val="28"/>
          <w:szCs w:val="28"/>
          <w:lang w:eastAsia="en-US"/>
        </w:rPr>
        <w:t>тыс</w:t>
      </w:r>
      <w:r w:rsidR="0052611A" w:rsidRPr="00850702">
        <w:rPr>
          <w:rFonts w:ascii="Times New Roman" w:eastAsiaTheme="minorHAnsi" w:hAnsi="Times New Roman" w:cs="Times New Roman"/>
          <w:bCs/>
          <w:sz w:val="28"/>
          <w:szCs w:val="28"/>
          <w:lang w:eastAsia="en-US"/>
        </w:rPr>
        <w:t>. особей</w:t>
      </w:r>
      <w:r w:rsidRPr="00850702">
        <w:rPr>
          <w:rFonts w:ascii="Times New Roman" w:eastAsiaTheme="minorHAnsi" w:hAnsi="Times New Roman" w:cs="Times New Roman"/>
          <w:bCs/>
          <w:sz w:val="28"/>
          <w:szCs w:val="28"/>
          <w:lang w:eastAsia="en-US"/>
        </w:rPr>
        <w:t xml:space="preserve">, </w:t>
      </w:r>
      <w:r w:rsidR="009836A9">
        <w:rPr>
          <w:rFonts w:ascii="Times New Roman" w:eastAsiaTheme="minorHAnsi" w:hAnsi="Times New Roman" w:cs="Times New Roman"/>
          <w:bCs/>
          <w:sz w:val="28"/>
          <w:szCs w:val="28"/>
          <w:lang w:eastAsia="en-US"/>
        </w:rPr>
        <w:t>с</w:t>
      </w:r>
      <w:r w:rsidRPr="00850702">
        <w:rPr>
          <w:rFonts w:ascii="Times New Roman" w:eastAsiaTheme="minorHAnsi" w:hAnsi="Times New Roman" w:cs="Times New Roman"/>
          <w:bCs/>
          <w:sz w:val="28"/>
          <w:szCs w:val="28"/>
          <w:lang w:eastAsia="en-US"/>
        </w:rPr>
        <w:t>обол</w:t>
      </w:r>
      <w:r w:rsidR="00EB3EDA">
        <w:rPr>
          <w:rFonts w:ascii="Times New Roman" w:eastAsiaTheme="minorHAnsi" w:hAnsi="Times New Roman" w:cs="Times New Roman"/>
          <w:bCs/>
          <w:sz w:val="28"/>
          <w:szCs w:val="28"/>
          <w:lang w:eastAsia="en-US"/>
        </w:rPr>
        <w:t>ь</w:t>
      </w:r>
      <w:r w:rsidRPr="00850702">
        <w:rPr>
          <w:rFonts w:ascii="Times New Roman" w:eastAsiaTheme="minorHAnsi" w:hAnsi="Times New Roman" w:cs="Times New Roman"/>
          <w:bCs/>
          <w:sz w:val="28"/>
          <w:szCs w:val="28"/>
          <w:lang w:eastAsia="en-US"/>
        </w:rPr>
        <w:t xml:space="preserve"> – </w:t>
      </w:r>
      <w:r w:rsidR="00836B6C">
        <w:rPr>
          <w:rFonts w:ascii="Times New Roman" w:eastAsiaTheme="minorHAnsi" w:hAnsi="Times New Roman" w:cs="Times New Roman"/>
          <w:bCs/>
          <w:sz w:val="28"/>
          <w:szCs w:val="28"/>
          <w:lang w:eastAsia="en-US"/>
        </w:rPr>
        <w:t>31,737</w:t>
      </w:r>
      <w:r w:rsidR="00EC0D7C">
        <w:rPr>
          <w:rFonts w:ascii="Times New Roman" w:eastAsiaTheme="minorHAnsi" w:hAnsi="Times New Roman" w:cs="Times New Roman"/>
          <w:bCs/>
          <w:sz w:val="28"/>
          <w:szCs w:val="28"/>
          <w:lang w:eastAsia="en-US"/>
        </w:rPr>
        <w:t xml:space="preserve"> </w:t>
      </w:r>
      <w:r w:rsidR="0052611A" w:rsidRPr="00850702">
        <w:rPr>
          <w:rFonts w:ascii="Times New Roman" w:eastAsiaTheme="minorHAnsi" w:hAnsi="Times New Roman" w:cs="Times New Roman"/>
          <w:bCs/>
          <w:sz w:val="28"/>
          <w:szCs w:val="28"/>
          <w:lang w:eastAsia="en-US"/>
        </w:rPr>
        <w:t>тыс. особей</w:t>
      </w:r>
      <w:r w:rsidR="009836A9">
        <w:rPr>
          <w:rFonts w:ascii="Times New Roman" w:eastAsiaTheme="minorHAnsi" w:hAnsi="Times New Roman" w:cs="Times New Roman"/>
          <w:bCs/>
          <w:sz w:val="28"/>
          <w:szCs w:val="28"/>
          <w:lang w:eastAsia="en-US"/>
        </w:rPr>
        <w:t>.</w:t>
      </w:r>
    </w:p>
    <w:p w:rsidR="005C5B2D" w:rsidRPr="00850702" w:rsidRDefault="001D1F97" w:rsidP="00850702">
      <w:pPr>
        <w:spacing w:line="360" w:lineRule="auto"/>
        <w:ind w:firstLine="709"/>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По результатам</w:t>
      </w:r>
      <w:r w:rsidR="005C5B2D" w:rsidRPr="00850702">
        <w:rPr>
          <w:rFonts w:ascii="Times New Roman" w:eastAsiaTheme="minorHAnsi" w:hAnsi="Times New Roman" w:cs="Times New Roman"/>
          <w:bCs/>
          <w:sz w:val="28"/>
          <w:szCs w:val="28"/>
          <w:lang w:eastAsia="en-US"/>
        </w:rPr>
        <w:t xml:space="preserve"> летне-осенних учетов 20</w:t>
      </w:r>
      <w:r w:rsidR="003B7379">
        <w:rPr>
          <w:rFonts w:ascii="Times New Roman" w:eastAsiaTheme="minorHAnsi" w:hAnsi="Times New Roman" w:cs="Times New Roman"/>
          <w:bCs/>
          <w:sz w:val="28"/>
          <w:szCs w:val="28"/>
          <w:lang w:eastAsia="en-US"/>
        </w:rPr>
        <w:t>2</w:t>
      </w:r>
      <w:r w:rsidR="00511670">
        <w:rPr>
          <w:rFonts w:ascii="Times New Roman" w:eastAsiaTheme="minorHAnsi" w:hAnsi="Times New Roman" w:cs="Times New Roman"/>
          <w:bCs/>
          <w:sz w:val="28"/>
          <w:szCs w:val="28"/>
          <w:lang w:eastAsia="en-US"/>
        </w:rPr>
        <w:t>1</w:t>
      </w:r>
      <w:r w:rsidR="005C5B2D" w:rsidRPr="00850702">
        <w:rPr>
          <w:rFonts w:ascii="Times New Roman" w:eastAsiaTheme="minorHAnsi" w:hAnsi="Times New Roman" w:cs="Times New Roman"/>
          <w:bCs/>
          <w:sz w:val="28"/>
          <w:szCs w:val="28"/>
          <w:lang w:eastAsia="en-US"/>
        </w:rPr>
        <w:t xml:space="preserve"> года численность иных лимитируемых видов животных в охотничьих угодьях </w:t>
      </w:r>
      <w:r w:rsidR="009705ED" w:rsidRPr="00850702">
        <w:rPr>
          <w:rFonts w:ascii="Times New Roman" w:eastAsiaTheme="minorHAnsi" w:hAnsi="Times New Roman" w:cs="Times New Roman"/>
          <w:bCs/>
          <w:sz w:val="28"/>
          <w:szCs w:val="28"/>
          <w:lang w:eastAsia="en-US"/>
        </w:rPr>
        <w:t>области</w:t>
      </w:r>
      <w:r w:rsidR="009836A9">
        <w:rPr>
          <w:rFonts w:ascii="Times New Roman" w:eastAsiaTheme="minorHAnsi" w:hAnsi="Times New Roman" w:cs="Times New Roman"/>
          <w:bCs/>
          <w:sz w:val="28"/>
          <w:szCs w:val="28"/>
          <w:lang w:eastAsia="en-US"/>
        </w:rPr>
        <w:t xml:space="preserve"> составила: с</w:t>
      </w:r>
      <w:r w:rsidR="0052611A" w:rsidRPr="00850702">
        <w:rPr>
          <w:rFonts w:ascii="Times New Roman" w:eastAsiaTheme="minorHAnsi" w:hAnsi="Times New Roman" w:cs="Times New Roman"/>
          <w:bCs/>
          <w:sz w:val="28"/>
          <w:szCs w:val="28"/>
          <w:lang w:eastAsia="en-US"/>
        </w:rPr>
        <w:t>нежн</w:t>
      </w:r>
      <w:r w:rsidR="00EB3EDA">
        <w:rPr>
          <w:rFonts w:ascii="Times New Roman" w:eastAsiaTheme="minorHAnsi" w:hAnsi="Times New Roman" w:cs="Times New Roman"/>
          <w:bCs/>
          <w:sz w:val="28"/>
          <w:szCs w:val="28"/>
          <w:lang w:eastAsia="en-US"/>
        </w:rPr>
        <w:t>ый</w:t>
      </w:r>
      <w:r w:rsidR="00EC0D7C">
        <w:rPr>
          <w:rFonts w:ascii="Times New Roman" w:eastAsiaTheme="minorHAnsi" w:hAnsi="Times New Roman" w:cs="Times New Roman"/>
          <w:bCs/>
          <w:sz w:val="28"/>
          <w:szCs w:val="28"/>
          <w:lang w:eastAsia="en-US"/>
        </w:rPr>
        <w:t xml:space="preserve"> </w:t>
      </w:r>
      <w:r w:rsidR="00915F2F">
        <w:rPr>
          <w:rFonts w:ascii="Times New Roman" w:eastAsiaTheme="minorHAnsi" w:hAnsi="Times New Roman" w:cs="Times New Roman"/>
          <w:bCs/>
          <w:sz w:val="28"/>
          <w:szCs w:val="28"/>
          <w:lang w:eastAsia="en-US"/>
        </w:rPr>
        <w:t>б</w:t>
      </w:r>
      <w:r w:rsidR="0052611A" w:rsidRPr="00850702">
        <w:rPr>
          <w:rFonts w:ascii="Times New Roman" w:eastAsiaTheme="minorHAnsi" w:hAnsi="Times New Roman" w:cs="Times New Roman"/>
          <w:bCs/>
          <w:sz w:val="28"/>
          <w:szCs w:val="28"/>
          <w:lang w:eastAsia="en-US"/>
        </w:rPr>
        <w:t>аран</w:t>
      </w:r>
      <w:r w:rsidR="005C5B2D" w:rsidRPr="00850702">
        <w:rPr>
          <w:rFonts w:ascii="Times New Roman" w:eastAsiaTheme="minorHAnsi" w:hAnsi="Times New Roman" w:cs="Times New Roman"/>
          <w:bCs/>
          <w:sz w:val="28"/>
          <w:szCs w:val="28"/>
          <w:lang w:eastAsia="en-US"/>
        </w:rPr>
        <w:t xml:space="preserve"> – </w:t>
      </w:r>
      <w:r w:rsidR="005141B2">
        <w:rPr>
          <w:rFonts w:ascii="Times New Roman" w:eastAsiaTheme="minorHAnsi" w:hAnsi="Times New Roman" w:cs="Times New Roman"/>
          <w:bCs/>
          <w:sz w:val="28"/>
          <w:szCs w:val="28"/>
          <w:lang w:eastAsia="en-US"/>
        </w:rPr>
        <w:t>13,2</w:t>
      </w:r>
      <w:r w:rsidR="005C5B2D" w:rsidRPr="00850702">
        <w:rPr>
          <w:rFonts w:ascii="Times New Roman" w:eastAsiaTheme="minorHAnsi" w:hAnsi="Times New Roman" w:cs="Times New Roman"/>
          <w:bCs/>
          <w:sz w:val="28"/>
          <w:szCs w:val="28"/>
          <w:lang w:eastAsia="en-US"/>
        </w:rPr>
        <w:t xml:space="preserve"> тыс. особей</w:t>
      </w:r>
      <w:r w:rsidR="009836A9">
        <w:rPr>
          <w:rFonts w:ascii="Times New Roman" w:eastAsiaTheme="minorHAnsi" w:hAnsi="Times New Roman" w:cs="Times New Roman"/>
          <w:bCs/>
          <w:sz w:val="28"/>
          <w:szCs w:val="28"/>
          <w:lang w:eastAsia="en-US"/>
        </w:rPr>
        <w:t>, б</w:t>
      </w:r>
      <w:r w:rsidR="00E76C12" w:rsidRPr="00850702">
        <w:rPr>
          <w:rFonts w:ascii="Times New Roman" w:eastAsiaTheme="minorHAnsi" w:hAnsi="Times New Roman" w:cs="Times New Roman"/>
          <w:bCs/>
          <w:sz w:val="28"/>
          <w:szCs w:val="28"/>
          <w:lang w:eastAsia="en-US"/>
        </w:rPr>
        <w:t>ур</w:t>
      </w:r>
      <w:r w:rsidR="00EB3EDA">
        <w:rPr>
          <w:rFonts w:ascii="Times New Roman" w:eastAsiaTheme="minorHAnsi" w:hAnsi="Times New Roman" w:cs="Times New Roman"/>
          <w:bCs/>
          <w:sz w:val="28"/>
          <w:szCs w:val="28"/>
          <w:lang w:eastAsia="en-US"/>
        </w:rPr>
        <w:t>ый</w:t>
      </w:r>
      <w:r w:rsidR="00EC0D7C">
        <w:rPr>
          <w:rFonts w:ascii="Times New Roman" w:eastAsiaTheme="minorHAnsi" w:hAnsi="Times New Roman" w:cs="Times New Roman"/>
          <w:bCs/>
          <w:sz w:val="28"/>
          <w:szCs w:val="28"/>
          <w:lang w:eastAsia="en-US"/>
        </w:rPr>
        <w:t xml:space="preserve"> </w:t>
      </w:r>
      <w:r w:rsidR="00915F2F">
        <w:rPr>
          <w:rFonts w:ascii="Times New Roman" w:eastAsiaTheme="minorHAnsi" w:hAnsi="Times New Roman" w:cs="Times New Roman"/>
          <w:bCs/>
          <w:sz w:val="28"/>
          <w:szCs w:val="28"/>
          <w:lang w:eastAsia="en-US"/>
        </w:rPr>
        <w:t>м</w:t>
      </w:r>
      <w:r w:rsidR="00D57909" w:rsidRPr="00850702">
        <w:rPr>
          <w:rFonts w:ascii="Times New Roman" w:eastAsiaTheme="minorHAnsi" w:hAnsi="Times New Roman" w:cs="Times New Roman"/>
          <w:bCs/>
          <w:sz w:val="28"/>
          <w:szCs w:val="28"/>
          <w:lang w:eastAsia="en-US"/>
        </w:rPr>
        <w:t>едвед</w:t>
      </w:r>
      <w:r w:rsidR="00EB3EDA">
        <w:rPr>
          <w:rFonts w:ascii="Times New Roman" w:eastAsiaTheme="minorHAnsi" w:hAnsi="Times New Roman" w:cs="Times New Roman"/>
          <w:bCs/>
          <w:sz w:val="28"/>
          <w:szCs w:val="28"/>
          <w:lang w:eastAsia="en-US"/>
        </w:rPr>
        <w:t>ь</w:t>
      </w:r>
      <w:r w:rsidR="00D57909" w:rsidRPr="00850702">
        <w:rPr>
          <w:rFonts w:ascii="Times New Roman" w:eastAsiaTheme="minorHAnsi" w:hAnsi="Times New Roman" w:cs="Times New Roman"/>
          <w:bCs/>
          <w:sz w:val="28"/>
          <w:szCs w:val="28"/>
          <w:lang w:eastAsia="en-US"/>
        </w:rPr>
        <w:t xml:space="preserve"> – </w:t>
      </w:r>
      <w:r w:rsidR="005141B2">
        <w:rPr>
          <w:rFonts w:ascii="Times New Roman" w:eastAsiaTheme="minorHAnsi" w:hAnsi="Times New Roman" w:cs="Times New Roman"/>
          <w:bCs/>
          <w:sz w:val="28"/>
          <w:szCs w:val="28"/>
          <w:lang w:eastAsia="en-US"/>
        </w:rPr>
        <w:t>16,6</w:t>
      </w:r>
      <w:r w:rsidR="005C5B2D" w:rsidRPr="00850702">
        <w:rPr>
          <w:rFonts w:ascii="Times New Roman" w:eastAsiaTheme="minorHAnsi" w:hAnsi="Times New Roman" w:cs="Times New Roman"/>
          <w:bCs/>
          <w:sz w:val="28"/>
          <w:szCs w:val="28"/>
          <w:lang w:eastAsia="en-US"/>
        </w:rPr>
        <w:t>тыс. особей</w:t>
      </w:r>
      <w:r w:rsidR="00BE4715" w:rsidRPr="00850702">
        <w:rPr>
          <w:rFonts w:ascii="Times New Roman" w:eastAsiaTheme="minorHAnsi" w:hAnsi="Times New Roman" w:cs="Times New Roman"/>
          <w:bCs/>
          <w:sz w:val="28"/>
          <w:szCs w:val="28"/>
          <w:lang w:eastAsia="en-US"/>
        </w:rPr>
        <w:t>.</w:t>
      </w:r>
    </w:p>
    <w:p w:rsidR="00017717" w:rsidRDefault="00017717" w:rsidP="00850702">
      <w:pPr>
        <w:spacing w:line="360" w:lineRule="auto"/>
        <w:ind w:firstLine="709"/>
        <w:jc w:val="both"/>
        <w:rPr>
          <w:rFonts w:ascii="Times New Roman" w:eastAsiaTheme="minorHAnsi" w:hAnsi="Times New Roman" w:cs="Times New Roman"/>
          <w:bCs/>
          <w:sz w:val="28"/>
          <w:szCs w:val="28"/>
          <w:lang w:eastAsia="en-US"/>
        </w:rPr>
      </w:pPr>
    </w:p>
    <w:p w:rsidR="003F0018" w:rsidRPr="009B2BBE" w:rsidRDefault="003F0018" w:rsidP="003F0018">
      <w:pPr>
        <w:pStyle w:val="af0"/>
        <w:spacing w:line="360" w:lineRule="auto"/>
        <w:rPr>
          <w:b w:val="0"/>
          <w:bCs/>
          <w:sz w:val="28"/>
          <w:szCs w:val="28"/>
        </w:rPr>
      </w:pPr>
      <w:r>
        <w:rPr>
          <w:bCs/>
          <w:sz w:val="28"/>
          <w:szCs w:val="28"/>
        </w:rPr>
        <w:lastRenderedPageBreak/>
        <w:t xml:space="preserve">6.2.1 </w:t>
      </w:r>
      <w:r w:rsidRPr="009B2BBE">
        <w:rPr>
          <w:bCs/>
          <w:sz w:val="28"/>
          <w:szCs w:val="28"/>
        </w:rPr>
        <w:t>Соболь</w:t>
      </w:r>
      <w:r w:rsidRPr="009B2BBE">
        <w:rPr>
          <w:b w:val="0"/>
          <w:bCs/>
          <w:sz w:val="28"/>
          <w:szCs w:val="28"/>
        </w:rPr>
        <w:t xml:space="preserve"> – основной пушной вид охотничьих ресурсов на территории Магаданской области. В 2022 году отмечен рост его численности по сравнению с предыдущими годами. В 2020 году учёт показал численность в 24597 особей, в 2021 году – 27277 особей, а в 2022 – 31737 особей, что обусловлено свойственными для данного вида годовыми колебаниями. Все пушные виды имеют волнообразную динамику численности по годам, по большей части численность мелких зверей, питающихся пищей растительного происхождения зависит от урожайности года, плотоядных и от численности грызунов. </w:t>
      </w:r>
    </w:p>
    <w:p w:rsidR="0072307E" w:rsidRDefault="003F0018" w:rsidP="00F57981">
      <w:pPr>
        <w:pStyle w:val="af0"/>
        <w:spacing w:line="360" w:lineRule="auto"/>
        <w:jc w:val="center"/>
        <w:rPr>
          <w:b w:val="0"/>
          <w:bCs/>
          <w:sz w:val="28"/>
          <w:szCs w:val="28"/>
          <w:highlight w:val="yellow"/>
        </w:rPr>
      </w:pPr>
      <w:r>
        <w:rPr>
          <w:noProof/>
          <w:lang w:eastAsia="ru-RU"/>
        </w:rPr>
        <w:drawing>
          <wp:inline distT="0" distB="0" distL="0" distR="0">
            <wp:extent cx="5461000" cy="2476500"/>
            <wp:effectExtent l="0" t="0" r="63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5"/>
        <w:gridCol w:w="1649"/>
        <w:gridCol w:w="1870"/>
        <w:gridCol w:w="1063"/>
        <w:gridCol w:w="1313"/>
        <w:gridCol w:w="1632"/>
      </w:tblGrid>
      <w:tr w:rsidR="003F0018" w:rsidRPr="00803CCB" w:rsidTr="00C55D4C">
        <w:trPr>
          <w:trHeight w:val="384"/>
          <w:jc w:val="center"/>
        </w:trPr>
        <w:tc>
          <w:tcPr>
            <w:tcW w:w="9072" w:type="dxa"/>
            <w:gridSpan w:val="6"/>
            <w:tcBorders>
              <w:top w:val="single" w:sz="4" w:space="0" w:color="auto"/>
              <w:left w:val="single" w:sz="4" w:space="0" w:color="auto"/>
              <w:bottom w:val="single" w:sz="4" w:space="0" w:color="auto"/>
              <w:right w:val="single" w:sz="4" w:space="0" w:color="auto"/>
            </w:tcBorders>
            <w:vAlign w:val="bottom"/>
          </w:tcPr>
          <w:p w:rsidR="003F0018" w:rsidRPr="00803CCB" w:rsidRDefault="003F0018" w:rsidP="00C55D4C">
            <w:pPr>
              <w:spacing w:line="360" w:lineRule="auto"/>
              <w:contextualSpacing/>
              <w:jc w:val="center"/>
              <w:rPr>
                <w:rFonts w:ascii="Times New Roman" w:eastAsiaTheme="minorHAnsi" w:hAnsi="Times New Roman" w:cs="Times New Roman"/>
                <w:b/>
                <w:bCs/>
                <w:sz w:val="24"/>
                <w:szCs w:val="24"/>
                <w:lang w:eastAsia="en-US"/>
              </w:rPr>
            </w:pPr>
            <w:r w:rsidRPr="00803CCB">
              <w:rPr>
                <w:rFonts w:ascii="Times New Roman" w:eastAsiaTheme="minorHAnsi" w:hAnsi="Times New Roman" w:cs="Times New Roman"/>
                <w:b/>
                <w:bCs/>
                <w:sz w:val="24"/>
                <w:szCs w:val="24"/>
                <w:lang w:eastAsia="en-US"/>
              </w:rPr>
              <w:t>Соболь (тенденция в сезонах охоты)</w:t>
            </w:r>
          </w:p>
        </w:tc>
      </w:tr>
      <w:tr w:rsidR="003F0018" w:rsidRPr="00803CCB" w:rsidTr="00C55D4C">
        <w:trPr>
          <w:trHeight w:val="228"/>
          <w:jc w:val="center"/>
        </w:trPr>
        <w:tc>
          <w:tcPr>
            <w:tcW w:w="1545"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Сезон охоты</w:t>
            </w:r>
          </w:p>
        </w:tc>
        <w:tc>
          <w:tcPr>
            <w:tcW w:w="1649"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Численность</w:t>
            </w:r>
          </w:p>
        </w:tc>
        <w:tc>
          <w:tcPr>
            <w:tcW w:w="1870"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 изъятия,</w:t>
            </w:r>
          </w:p>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 xml:space="preserve">установленный </w:t>
            </w:r>
          </w:p>
        </w:tc>
        <w:tc>
          <w:tcPr>
            <w:tcW w:w="106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 xml:space="preserve">Лимит </w:t>
            </w:r>
          </w:p>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добычи</w:t>
            </w:r>
          </w:p>
        </w:tc>
        <w:tc>
          <w:tcPr>
            <w:tcW w:w="131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Добыча*</w:t>
            </w:r>
          </w:p>
        </w:tc>
        <w:tc>
          <w:tcPr>
            <w:tcW w:w="1632" w:type="dxa"/>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 xml:space="preserve">% изъятия, </w:t>
            </w:r>
          </w:p>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фактический</w:t>
            </w:r>
          </w:p>
        </w:tc>
      </w:tr>
      <w:tr w:rsidR="003F0018" w:rsidRPr="00803CCB" w:rsidTr="00C55D4C">
        <w:trPr>
          <w:trHeight w:val="264"/>
          <w:jc w:val="center"/>
        </w:trPr>
        <w:tc>
          <w:tcPr>
            <w:tcW w:w="1545" w:type="dxa"/>
            <w:vAlign w:val="center"/>
          </w:tcPr>
          <w:p w:rsidR="003F0018" w:rsidRPr="00803CCB" w:rsidRDefault="003F0018" w:rsidP="00C55D4C">
            <w:pPr>
              <w:spacing w:before="240" w:line="360" w:lineRule="auto"/>
              <w:ind w:firstLine="24"/>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1</w:t>
            </w:r>
          </w:p>
        </w:tc>
        <w:tc>
          <w:tcPr>
            <w:tcW w:w="1649" w:type="dxa"/>
            <w:vAlign w:val="center"/>
          </w:tcPr>
          <w:p w:rsidR="003F0018" w:rsidRPr="00803CCB" w:rsidRDefault="003F0018" w:rsidP="00C55D4C">
            <w:pPr>
              <w:spacing w:before="240" w:line="360" w:lineRule="auto"/>
              <w:ind w:firstLine="7"/>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w:t>
            </w:r>
          </w:p>
        </w:tc>
        <w:tc>
          <w:tcPr>
            <w:tcW w:w="1870"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3</w:t>
            </w:r>
          </w:p>
        </w:tc>
        <w:tc>
          <w:tcPr>
            <w:tcW w:w="106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4</w:t>
            </w:r>
          </w:p>
        </w:tc>
        <w:tc>
          <w:tcPr>
            <w:tcW w:w="131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5</w:t>
            </w:r>
          </w:p>
        </w:tc>
        <w:tc>
          <w:tcPr>
            <w:tcW w:w="1632"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6</w:t>
            </w:r>
          </w:p>
        </w:tc>
      </w:tr>
      <w:tr w:rsidR="003F0018" w:rsidRPr="00803CCB" w:rsidTr="00C55D4C">
        <w:trPr>
          <w:trHeight w:val="288"/>
          <w:jc w:val="center"/>
        </w:trPr>
        <w:tc>
          <w:tcPr>
            <w:tcW w:w="1545" w:type="dxa"/>
            <w:vAlign w:val="center"/>
          </w:tcPr>
          <w:p w:rsidR="003F0018" w:rsidRPr="00803CCB" w:rsidRDefault="003F0018" w:rsidP="00C55D4C">
            <w:pPr>
              <w:spacing w:before="240" w:line="360" w:lineRule="auto"/>
              <w:ind w:firstLine="24"/>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2016-2017</w:t>
            </w:r>
          </w:p>
        </w:tc>
        <w:tc>
          <w:tcPr>
            <w:tcW w:w="1649" w:type="dxa"/>
            <w:vAlign w:val="center"/>
          </w:tcPr>
          <w:p w:rsidR="003F0018" w:rsidRPr="00803CCB" w:rsidRDefault="003F0018" w:rsidP="00C55D4C">
            <w:pPr>
              <w:spacing w:before="240" w:line="360" w:lineRule="auto"/>
              <w:ind w:firstLine="7"/>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21 906</w:t>
            </w:r>
          </w:p>
        </w:tc>
        <w:tc>
          <w:tcPr>
            <w:tcW w:w="1870"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23,8</w:t>
            </w:r>
          </w:p>
        </w:tc>
        <w:tc>
          <w:tcPr>
            <w:tcW w:w="106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5225</w:t>
            </w:r>
          </w:p>
        </w:tc>
        <w:tc>
          <w:tcPr>
            <w:tcW w:w="131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1347</w:t>
            </w:r>
          </w:p>
        </w:tc>
        <w:tc>
          <w:tcPr>
            <w:tcW w:w="1632"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6,14</w:t>
            </w:r>
          </w:p>
        </w:tc>
      </w:tr>
      <w:tr w:rsidR="003F0018" w:rsidRPr="00803CCB" w:rsidTr="00C55D4C">
        <w:trPr>
          <w:trHeight w:val="216"/>
          <w:jc w:val="center"/>
        </w:trPr>
        <w:tc>
          <w:tcPr>
            <w:tcW w:w="1545" w:type="dxa"/>
            <w:vAlign w:val="center"/>
          </w:tcPr>
          <w:p w:rsidR="003F0018" w:rsidRPr="00803CCB" w:rsidRDefault="003F0018" w:rsidP="00C55D4C">
            <w:pPr>
              <w:spacing w:before="240" w:line="360" w:lineRule="auto"/>
              <w:ind w:firstLine="24"/>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2017-2018</w:t>
            </w:r>
          </w:p>
        </w:tc>
        <w:tc>
          <w:tcPr>
            <w:tcW w:w="1649" w:type="dxa"/>
            <w:vAlign w:val="center"/>
          </w:tcPr>
          <w:p w:rsidR="003F0018" w:rsidRPr="00803CCB" w:rsidRDefault="003F0018" w:rsidP="00C55D4C">
            <w:pPr>
              <w:spacing w:before="240" w:line="360" w:lineRule="auto"/>
              <w:ind w:firstLine="7"/>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26 830</w:t>
            </w:r>
          </w:p>
        </w:tc>
        <w:tc>
          <w:tcPr>
            <w:tcW w:w="1870"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24,6</w:t>
            </w:r>
          </w:p>
        </w:tc>
        <w:tc>
          <w:tcPr>
            <w:tcW w:w="106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6605</w:t>
            </w:r>
          </w:p>
        </w:tc>
        <w:tc>
          <w:tcPr>
            <w:tcW w:w="131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1354</w:t>
            </w:r>
          </w:p>
        </w:tc>
        <w:tc>
          <w:tcPr>
            <w:tcW w:w="1632"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5,04</w:t>
            </w:r>
          </w:p>
        </w:tc>
      </w:tr>
      <w:tr w:rsidR="003F0018" w:rsidRPr="00803CCB" w:rsidTr="00C55D4C">
        <w:trPr>
          <w:trHeight w:val="216"/>
          <w:jc w:val="center"/>
        </w:trPr>
        <w:tc>
          <w:tcPr>
            <w:tcW w:w="1545" w:type="dxa"/>
            <w:vAlign w:val="center"/>
          </w:tcPr>
          <w:p w:rsidR="003F0018" w:rsidRPr="00803CCB" w:rsidRDefault="003F0018" w:rsidP="00C55D4C">
            <w:pPr>
              <w:spacing w:before="240" w:line="360" w:lineRule="auto"/>
              <w:ind w:firstLine="24"/>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2018-2019</w:t>
            </w:r>
          </w:p>
        </w:tc>
        <w:tc>
          <w:tcPr>
            <w:tcW w:w="1649" w:type="dxa"/>
            <w:vAlign w:val="center"/>
          </w:tcPr>
          <w:p w:rsidR="003F0018" w:rsidRPr="00803CCB" w:rsidRDefault="003F0018" w:rsidP="00C55D4C">
            <w:pPr>
              <w:spacing w:before="240" w:line="360" w:lineRule="auto"/>
              <w:ind w:firstLine="7"/>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23 978</w:t>
            </w:r>
          </w:p>
        </w:tc>
        <w:tc>
          <w:tcPr>
            <w:tcW w:w="1870"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24,9</w:t>
            </w:r>
          </w:p>
        </w:tc>
        <w:tc>
          <w:tcPr>
            <w:tcW w:w="106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5976</w:t>
            </w:r>
          </w:p>
        </w:tc>
        <w:tc>
          <w:tcPr>
            <w:tcW w:w="131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1525</w:t>
            </w:r>
          </w:p>
        </w:tc>
        <w:tc>
          <w:tcPr>
            <w:tcW w:w="1632"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6,35</w:t>
            </w:r>
          </w:p>
        </w:tc>
      </w:tr>
      <w:tr w:rsidR="003F0018" w:rsidRPr="00803CCB" w:rsidTr="00C55D4C">
        <w:trPr>
          <w:trHeight w:val="216"/>
          <w:jc w:val="center"/>
        </w:trPr>
        <w:tc>
          <w:tcPr>
            <w:tcW w:w="1545" w:type="dxa"/>
            <w:vAlign w:val="center"/>
          </w:tcPr>
          <w:p w:rsidR="003F0018" w:rsidRPr="00803CCB" w:rsidRDefault="003F0018" w:rsidP="00C55D4C">
            <w:pPr>
              <w:spacing w:before="240" w:line="360" w:lineRule="auto"/>
              <w:ind w:firstLine="24"/>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2019-2020</w:t>
            </w:r>
          </w:p>
        </w:tc>
        <w:tc>
          <w:tcPr>
            <w:tcW w:w="1649" w:type="dxa"/>
            <w:vAlign w:val="center"/>
          </w:tcPr>
          <w:p w:rsidR="003F0018" w:rsidRPr="00803CCB" w:rsidRDefault="003F0018" w:rsidP="00C55D4C">
            <w:pPr>
              <w:spacing w:before="240" w:line="360" w:lineRule="auto"/>
              <w:ind w:firstLine="7"/>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33 407</w:t>
            </w:r>
          </w:p>
        </w:tc>
        <w:tc>
          <w:tcPr>
            <w:tcW w:w="1870"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22,5</w:t>
            </w:r>
          </w:p>
        </w:tc>
        <w:tc>
          <w:tcPr>
            <w:tcW w:w="106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7545</w:t>
            </w:r>
          </w:p>
        </w:tc>
        <w:tc>
          <w:tcPr>
            <w:tcW w:w="131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696</w:t>
            </w:r>
          </w:p>
        </w:tc>
        <w:tc>
          <w:tcPr>
            <w:tcW w:w="1632"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2,08</w:t>
            </w:r>
          </w:p>
        </w:tc>
      </w:tr>
      <w:tr w:rsidR="003F0018" w:rsidRPr="00803CCB" w:rsidTr="00C55D4C">
        <w:trPr>
          <w:trHeight w:val="216"/>
          <w:jc w:val="center"/>
        </w:trPr>
        <w:tc>
          <w:tcPr>
            <w:tcW w:w="1545" w:type="dxa"/>
            <w:vAlign w:val="center"/>
          </w:tcPr>
          <w:p w:rsidR="003F0018" w:rsidRPr="00803CCB" w:rsidRDefault="003F0018" w:rsidP="00C55D4C">
            <w:pPr>
              <w:spacing w:before="240" w:line="360" w:lineRule="auto"/>
              <w:ind w:firstLine="24"/>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2020-2021</w:t>
            </w:r>
          </w:p>
        </w:tc>
        <w:tc>
          <w:tcPr>
            <w:tcW w:w="1649" w:type="dxa"/>
            <w:vAlign w:val="center"/>
          </w:tcPr>
          <w:p w:rsidR="003F0018" w:rsidRPr="00803CCB" w:rsidRDefault="003F0018" w:rsidP="00C55D4C">
            <w:pPr>
              <w:spacing w:before="240" w:line="360" w:lineRule="auto"/>
              <w:ind w:firstLine="7"/>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24 597</w:t>
            </w:r>
          </w:p>
        </w:tc>
        <w:tc>
          <w:tcPr>
            <w:tcW w:w="1870"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21,5</w:t>
            </w:r>
          </w:p>
        </w:tc>
        <w:tc>
          <w:tcPr>
            <w:tcW w:w="106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5305</w:t>
            </w:r>
          </w:p>
        </w:tc>
        <w:tc>
          <w:tcPr>
            <w:tcW w:w="131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93</w:t>
            </w:r>
          </w:p>
        </w:tc>
        <w:tc>
          <w:tcPr>
            <w:tcW w:w="1632"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0,37</w:t>
            </w:r>
          </w:p>
        </w:tc>
      </w:tr>
      <w:tr w:rsidR="003F0018" w:rsidRPr="00803CCB" w:rsidTr="00C55D4C">
        <w:trPr>
          <w:trHeight w:val="216"/>
          <w:jc w:val="center"/>
        </w:trPr>
        <w:tc>
          <w:tcPr>
            <w:tcW w:w="1545" w:type="dxa"/>
            <w:vAlign w:val="center"/>
          </w:tcPr>
          <w:p w:rsidR="003F0018" w:rsidRPr="00803CCB" w:rsidRDefault="003F0018" w:rsidP="00C55D4C">
            <w:pPr>
              <w:spacing w:before="240" w:line="360" w:lineRule="auto"/>
              <w:ind w:firstLine="24"/>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2021-2022</w:t>
            </w:r>
          </w:p>
        </w:tc>
        <w:tc>
          <w:tcPr>
            <w:tcW w:w="1649" w:type="dxa"/>
            <w:vAlign w:val="center"/>
          </w:tcPr>
          <w:p w:rsidR="003F0018" w:rsidRPr="00803CCB" w:rsidRDefault="003F0018" w:rsidP="00C55D4C">
            <w:pPr>
              <w:spacing w:before="240" w:line="360" w:lineRule="auto"/>
              <w:ind w:firstLine="7"/>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27 277</w:t>
            </w:r>
          </w:p>
        </w:tc>
        <w:tc>
          <w:tcPr>
            <w:tcW w:w="1870"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21,8</w:t>
            </w:r>
          </w:p>
        </w:tc>
        <w:tc>
          <w:tcPr>
            <w:tcW w:w="106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5957</w:t>
            </w:r>
          </w:p>
        </w:tc>
        <w:tc>
          <w:tcPr>
            <w:tcW w:w="131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79</w:t>
            </w:r>
          </w:p>
        </w:tc>
        <w:tc>
          <w:tcPr>
            <w:tcW w:w="1632"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0,28</w:t>
            </w:r>
          </w:p>
        </w:tc>
      </w:tr>
    </w:tbl>
    <w:p w:rsidR="003F0018" w:rsidRPr="00C31664" w:rsidRDefault="003F0018" w:rsidP="003F0018">
      <w:pPr>
        <w:widowControl/>
        <w:ind w:firstLine="709"/>
        <w:jc w:val="both"/>
        <w:rPr>
          <w:rFonts w:ascii="Times New Roman" w:hAnsi="Times New Roman" w:cs="Times New Roman"/>
          <w:bCs/>
          <w:sz w:val="24"/>
          <w:szCs w:val="24"/>
        </w:rPr>
      </w:pPr>
      <w:r w:rsidRPr="00803CCB">
        <w:rPr>
          <w:rFonts w:ascii="Times New Roman" w:hAnsi="Times New Roman" w:cs="Times New Roman"/>
          <w:bCs/>
          <w:sz w:val="24"/>
          <w:szCs w:val="24"/>
        </w:rPr>
        <w:t>* – сведения по добыче физическими лицами и сведения, предоставленные охотпользователями</w:t>
      </w:r>
    </w:p>
    <w:p w:rsidR="00056BE0" w:rsidRDefault="00056BE0" w:rsidP="003F0018">
      <w:pPr>
        <w:pStyle w:val="af0"/>
        <w:spacing w:line="360" w:lineRule="auto"/>
        <w:rPr>
          <w:b w:val="0"/>
          <w:bCs/>
          <w:sz w:val="28"/>
          <w:szCs w:val="28"/>
        </w:rPr>
      </w:pPr>
    </w:p>
    <w:p w:rsidR="003F0018" w:rsidRDefault="003F0018" w:rsidP="003F0018">
      <w:pPr>
        <w:pStyle w:val="af0"/>
        <w:spacing w:line="360" w:lineRule="auto"/>
        <w:rPr>
          <w:b w:val="0"/>
          <w:bCs/>
          <w:sz w:val="28"/>
          <w:szCs w:val="28"/>
        </w:rPr>
      </w:pPr>
      <w:r>
        <w:rPr>
          <w:b w:val="0"/>
          <w:bCs/>
          <w:sz w:val="28"/>
          <w:szCs w:val="28"/>
        </w:rPr>
        <w:lastRenderedPageBreak/>
        <w:t xml:space="preserve">Процент освоения лимита остается на низком уровне в силу слабой популярности охоты на пушных животных, вызванной в том числе низкой закупочной ценой. </w:t>
      </w:r>
    </w:p>
    <w:p w:rsidR="003F0018" w:rsidRPr="001A35FD" w:rsidRDefault="003F0018" w:rsidP="003F0018">
      <w:pPr>
        <w:pStyle w:val="af0"/>
        <w:spacing w:line="360" w:lineRule="auto"/>
        <w:rPr>
          <w:b w:val="0"/>
          <w:bCs/>
          <w:sz w:val="28"/>
          <w:szCs w:val="28"/>
        </w:rPr>
      </w:pPr>
      <w:r>
        <w:rPr>
          <w:b w:val="0"/>
          <w:bCs/>
          <w:sz w:val="28"/>
          <w:szCs w:val="28"/>
        </w:rPr>
        <w:t>Принимая во внимание рост численности соболя, проектируется лимит добычи в пределах уровня прошлых лет – до 35% от численности вида.</w:t>
      </w:r>
    </w:p>
    <w:p w:rsidR="003F0018" w:rsidRDefault="003F0018" w:rsidP="00850702">
      <w:pPr>
        <w:spacing w:line="360" w:lineRule="auto"/>
        <w:ind w:firstLine="709"/>
        <w:jc w:val="both"/>
        <w:rPr>
          <w:rFonts w:ascii="Times New Roman" w:eastAsiaTheme="minorHAnsi" w:hAnsi="Times New Roman" w:cs="Times New Roman"/>
          <w:bCs/>
          <w:sz w:val="28"/>
          <w:szCs w:val="28"/>
          <w:lang w:eastAsia="en-US"/>
        </w:rPr>
      </w:pPr>
    </w:p>
    <w:p w:rsidR="00B6132D" w:rsidRPr="00B6132D" w:rsidRDefault="00B6132D" w:rsidP="00850702">
      <w:pPr>
        <w:spacing w:line="360" w:lineRule="auto"/>
        <w:ind w:firstLine="709"/>
        <w:jc w:val="both"/>
        <w:rPr>
          <w:rFonts w:ascii="Times New Roman" w:eastAsiaTheme="minorHAnsi" w:hAnsi="Times New Roman" w:cs="Times New Roman"/>
          <w:b/>
          <w:bCs/>
          <w:sz w:val="28"/>
          <w:szCs w:val="28"/>
          <w:lang w:eastAsia="en-US"/>
        </w:rPr>
      </w:pPr>
      <w:r w:rsidRPr="00B6132D">
        <w:rPr>
          <w:rFonts w:ascii="Times New Roman" w:eastAsiaTheme="minorHAnsi" w:hAnsi="Times New Roman" w:cs="Times New Roman"/>
          <w:b/>
          <w:bCs/>
          <w:sz w:val="28"/>
          <w:szCs w:val="28"/>
          <w:lang w:eastAsia="en-US"/>
        </w:rPr>
        <w:t>6.2.</w:t>
      </w:r>
      <w:r w:rsidR="003F0018">
        <w:rPr>
          <w:rFonts w:ascii="Times New Roman" w:eastAsiaTheme="minorHAnsi" w:hAnsi="Times New Roman" w:cs="Times New Roman"/>
          <w:b/>
          <w:bCs/>
          <w:sz w:val="28"/>
          <w:szCs w:val="28"/>
          <w:lang w:eastAsia="en-US"/>
        </w:rPr>
        <w:t>2</w:t>
      </w:r>
      <w:r w:rsidRPr="00B6132D">
        <w:rPr>
          <w:rFonts w:ascii="Times New Roman" w:eastAsiaTheme="minorHAnsi" w:hAnsi="Times New Roman" w:cs="Times New Roman"/>
          <w:b/>
          <w:bCs/>
          <w:sz w:val="28"/>
          <w:szCs w:val="28"/>
          <w:lang w:eastAsia="en-US"/>
        </w:rPr>
        <w:t xml:space="preserve"> Дикий северный олень</w:t>
      </w:r>
    </w:p>
    <w:p w:rsidR="00EB29FD" w:rsidRDefault="00823645" w:rsidP="00850702">
      <w:pPr>
        <w:spacing w:line="360" w:lineRule="auto"/>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По данным государственного мониторинга охотничьих ресурсов и среды их обитания численность дикого северного оленя</w:t>
      </w:r>
      <w:r w:rsidR="003C628A">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 xml:space="preserve">по состоянию на 1 апреля 2022 года составила </w:t>
      </w:r>
      <w:r w:rsidR="009B2BBE" w:rsidRPr="009B2BBE">
        <w:rPr>
          <w:rFonts w:ascii="Times New Roman" w:eastAsiaTheme="minorHAnsi" w:hAnsi="Times New Roman" w:cs="Times New Roman"/>
          <w:bCs/>
          <w:sz w:val="28"/>
          <w:szCs w:val="28"/>
          <w:lang w:eastAsia="en-US"/>
        </w:rPr>
        <w:t>287</w:t>
      </w:r>
      <w:r w:rsidR="009B7E4F">
        <w:rPr>
          <w:rFonts w:ascii="Times New Roman" w:eastAsiaTheme="minorHAnsi" w:hAnsi="Times New Roman" w:cs="Times New Roman"/>
          <w:bCs/>
          <w:sz w:val="28"/>
          <w:szCs w:val="28"/>
          <w:lang w:eastAsia="en-US"/>
        </w:rPr>
        <w:t>65</w:t>
      </w:r>
      <w:r w:rsidR="003C628A">
        <w:rPr>
          <w:rFonts w:ascii="Times New Roman" w:eastAsiaTheme="minorHAnsi" w:hAnsi="Times New Roman" w:cs="Times New Roman"/>
          <w:bCs/>
          <w:sz w:val="28"/>
          <w:szCs w:val="28"/>
          <w:lang w:eastAsia="en-US"/>
        </w:rPr>
        <w:t xml:space="preserve"> </w:t>
      </w:r>
      <w:r w:rsidR="00F271EC" w:rsidRPr="009B2BBE">
        <w:rPr>
          <w:rFonts w:ascii="Times New Roman" w:eastAsiaTheme="minorHAnsi" w:hAnsi="Times New Roman" w:cs="Times New Roman"/>
          <w:bCs/>
          <w:sz w:val="28"/>
          <w:szCs w:val="28"/>
          <w:lang w:eastAsia="en-US"/>
        </w:rPr>
        <w:t>особ</w:t>
      </w:r>
      <w:r w:rsidR="00BF294F" w:rsidRPr="009B2BBE">
        <w:rPr>
          <w:rFonts w:ascii="Times New Roman" w:eastAsiaTheme="minorHAnsi" w:hAnsi="Times New Roman" w:cs="Times New Roman"/>
          <w:bCs/>
          <w:sz w:val="28"/>
          <w:szCs w:val="28"/>
          <w:lang w:eastAsia="en-US"/>
        </w:rPr>
        <w:t>ей</w:t>
      </w:r>
      <w:r w:rsidR="008B6C40" w:rsidRPr="009B2BBE">
        <w:rPr>
          <w:rFonts w:ascii="Times New Roman" w:eastAsiaTheme="minorHAnsi" w:hAnsi="Times New Roman" w:cs="Times New Roman"/>
          <w:bCs/>
          <w:sz w:val="28"/>
          <w:szCs w:val="28"/>
          <w:lang w:eastAsia="en-US"/>
        </w:rPr>
        <w:t>.</w:t>
      </w:r>
    </w:p>
    <w:p w:rsidR="00A27317" w:rsidRDefault="00A27317" w:rsidP="00850702">
      <w:pPr>
        <w:spacing w:line="360" w:lineRule="auto"/>
        <w:ind w:firstLine="709"/>
        <w:jc w:val="both"/>
        <w:rPr>
          <w:rFonts w:ascii="Times New Roman" w:eastAsiaTheme="minorHAnsi" w:hAnsi="Times New Roman" w:cs="Times New Roman"/>
          <w:bCs/>
          <w:sz w:val="28"/>
          <w:szCs w:val="28"/>
          <w:lang w:eastAsia="en-US"/>
        </w:rPr>
      </w:pPr>
      <w:r>
        <w:rPr>
          <w:noProof/>
        </w:rPr>
        <w:drawing>
          <wp:inline distT="0" distB="0" distL="0" distR="0">
            <wp:extent cx="5524500" cy="2387600"/>
            <wp:effectExtent l="0" t="0" r="0"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2DCC" w:rsidRDefault="00842DCC" w:rsidP="00850702">
      <w:pPr>
        <w:spacing w:line="360" w:lineRule="auto"/>
        <w:ind w:firstLine="709"/>
        <w:jc w:val="both"/>
        <w:rPr>
          <w:rFonts w:ascii="Times New Roman" w:eastAsiaTheme="minorHAnsi" w:hAnsi="Times New Roman" w:cs="Times New Roman"/>
          <w:bCs/>
          <w:sz w:val="28"/>
          <w:szCs w:val="28"/>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5"/>
        <w:gridCol w:w="1649"/>
        <w:gridCol w:w="1870"/>
        <w:gridCol w:w="1063"/>
        <w:gridCol w:w="1313"/>
        <w:gridCol w:w="1632"/>
      </w:tblGrid>
      <w:tr w:rsidR="0071634F" w:rsidRPr="009B6F7D" w:rsidTr="0071634F">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bottom"/>
          </w:tcPr>
          <w:p w:rsidR="0004199A" w:rsidRPr="00830FE7" w:rsidRDefault="0004199A" w:rsidP="00915F2F">
            <w:pPr>
              <w:spacing w:line="360" w:lineRule="auto"/>
              <w:contextualSpacing/>
              <w:jc w:val="center"/>
              <w:rPr>
                <w:rFonts w:ascii="Times New Roman" w:eastAsiaTheme="minorHAnsi" w:hAnsi="Times New Roman" w:cs="Times New Roman"/>
                <w:b/>
                <w:bCs/>
                <w:sz w:val="24"/>
                <w:szCs w:val="24"/>
                <w:lang w:eastAsia="en-US"/>
              </w:rPr>
            </w:pPr>
            <w:r w:rsidRPr="00830FE7">
              <w:rPr>
                <w:rFonts w:ascii="Times New Roman" w:eastAsiaTheme="minorHAnsi" w:hAnsi="Times New Roman" w:cs="Times New Roman"/>
                <w:b/>
                <w:bCs/>
                <w:sz w:val="24"/>
                <w:szCs w:val="24"/>
                <w:lang w:eastAsia="en-US"/>
              </w:rPr>
              <w:t xml:space="preserve">Дикий </w:t>
            </w:r>
            <w:r w:rsidR="00915F2F" w:rsidRPr="00830FE7">
              <w:rPr>
                <w:rFonts w:ascii="Times New Roman" w:eastAsiaTheme="minorHAnsi" w:hAnsi="Times New Roman" w:cs="Times New Roman"/>
                <w:b/>
                <w:bCs/>
                <w:sz w:val="24"/>
                <w:szCs w:val="24"/>
                <w:lang w:eastAsia="en-US"/>
              </w:rPr>
              <w:t>с</w:t>
            </w:r>
            <w:r w:rsidRPr="00830FE7">
              <w:rPr>
                <w:rFonts w:ascii="Times New Roman" w:eastAsiaTheme="minorHAnsi" w:hAnsi="Times New Roman" w:cs="Times New Roman"/>
                <w:b/>
                <w:bCs/>
                <w:sz w:val="24"/>
                <w:szCs w:val="24"/>
                <w:lang w:eastAsia="en-US"/>
              </w:rPr>
              <w:t xml:space="preserve">еверный </w:t>
            </w:r>
            <w:r w:rsidR="00915F2F" w:rsidRPr="00830FE7">
              <w:rPr>
                <w:rFonts w:ascii="Times New Roman" w:eastAsiaTheme="minorHAnsi" w:hAnsi="Times New Roman" w:cs="Times New Roman"/>
                <w:b/>
                <w:bCs/>
                <w:sz w:val="24"/>
                <w:szCs w:val="24"/>
                <w:lang w:eastAsia="en-US"/>
              </w:rPr>
              <w:t>о</w:t>
            </w:r>
            <w:r w:rsidRPr="00830FE7">
              <w:rPr>
                <w:rFonts w:ascii="Times New Roman" w:eastAsiaTheme="minorHAnsi" w:hAnsi="Times New Roman" w:cs="Times New Roman"/>
                <w:b/>
                <w:bCs/>
                <w:sz w:val="24"/>
                <w:szCs w:val="24"/>
                <w:lang w:eastAsia="en-US"/>
              </w:rPr>
              <w:t>лень</w:t>
            </w:r>
            <w:r w:rsidR="005F3844" w:rsidRPr="00830FE7">
              <w:rPr>
                <w:rFonts w:ascii="Times New Roman" w:eastAsiaTheme="minorHAnsi" w:hAnsi="Times New Roman" w:cs="Times New Roman"/>
                <w:b/>
                <w:bCs/>
                <w:sz w:val="24"/>
                <w:szCs w:val="24"/>
                <w:lang w:eastAsia="en-US"/>
              </w:rPr>
              <w:t xml:space="preserve"> (тенденция в сезонах охоты)</w:t>
            </w:r>
          </w:p>
        </w:tc>
      </w:tr>
      <w:tr w:rsidR="0071634F" w:rsidRPr="009B6F7D" w:rsidTr="0071634F">
        <w:trPr>
          <w:trHeight w:val="397"/>
          <w:jc w:val="center"/>
        </w:trPr>
        <w:tc>
          <w:tcPr>
            <w:tcW w:w="1545" w:type="dxa"/>
            <w:vAlign w:val="center"/>
          </w:tcPr>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Сезон охоты</w:t>
            </w:r>
          </w:p>
        </w:tc>
        <w:tc>
          <w:tcPr>
            <w:tcW w:w="1649" w:type="dxa"/>
            <w:vAlign w:val="center"/>
          </w:tcPr>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Численность</w:t>
            </w:r>
          </w:p>
        </w:tc>
        <w:tc>
          <w:tcPr>
            <w:tcW w:w="1870" w:type="dxa"/>
            <w:vAlign w:val="center"/>
          </w:tcPr>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 изъятия,</w:t>
            </w:r>
          </w:p>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 xml:space="preserve">установленный </w:t>
            </w:r>
          </w:p>
        </w:tc>
        <w:tc>
          <w:tcPr>
            <w:tcW w:w="1063" w:type="dxa"/>
            <w:vAlign w:val="center"/>
          </w:tcPr>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 xml:space="preserve">Лимит </w:t>
            </w:r>
          </w:p>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добычи</w:t>
            </w:r>
          </w:p>
        </w:tc>
        <w:tc>
          <w:tcPr>
            <w:tcW w:w="1313" w:type="dxa"/>
            <w:vAlign w:val="center"/>
          </w:tcPr>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Добыча*</w:t>
            </w:r>
          </w:p>
        </w:tc>
        <w:tc>
          <w:tcPr>
            <w:tcW w:w="1632" w:type="dxa"/>
          </w:tcPr>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 xml:space="preserve">% изъятия, </w:t>
            </w:r>
          </w:p>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фактический</w:t>
            </w:r>
          </w:p>
        </w:tc>
      </w:tr>
      <w:tr w:rsidR="0071634F" w:rsidRPr="009B6F7D" w:rsidTr="0071634F">
        <w:trPr>
          <w:trHeight w:val="264"/>
          <w:jc w:val="center"/>
        </w:trPr>
        <w:tc>
          <w:tcPr>
            <w:tcW w:w="1545" w:type="dxa"/>
            <w:vAlign w:val="center"/>
          </w:tcPr>
          <w:p w:rsidR="00EC5E25" w:rsidRPr="00830FE7" w:rsidRDefault="00EC5E25" w:rsidP="00A409BD">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w:t>
            </w:r>
          </w:p>
        </w:tc>
        <w:tc>
          <w:tcPr>
            <w:tcW w:w="1649" w:type="dxa"/>
            <w:vAlign w:val="center"/>
          </w:tcPr>
          <w:p w:rsidR="00EC5E25" w:rsidRPr="00830FE7" w:rsidRDefault="00EC5E25" w:rsidP="00A409BD">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w:t>
            </w:r>
          </w:p>
        </w:tc>
        <w:tc>
          <w:tcPr>
            <w:tcW w:w="1870" w:type="dxa"/>
            <w:vAlign w:val="center"/>
          </w:tcPr>
          <w:p w:rsidR="00EC5E25" w:rsidRPr="00830FE7" w:rsidRDefault="00EC5E25"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w:t>
            </w:r>
          </w:p>
        </w:tc>
        <w:tc>
          <w:tcPr>
            <w:tcW w:w="1063" w:type="dxa"/>
            <w:vAlign w:val="center"/>
          </w:tcPr>
          <w:p w:rsidR="00EC5E25" w:rsidRPr="00830FE7" w:rsidRDefault="00EC5E25"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4</w:t>
            </w:r>
          </w:p>
        </w:tc>
        <w:tc>
          <w:tcPr>
            <w:tcW w:w="1313" w:type="dxa"/>
            <w:vAlign w:val="center"/>
          </w:tcPr>
          <w:p w:rsidR="00EC5E25" w:rsidRPr="00830FE7" w:rsidRDefault="00EC5E25"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5</w:t>
            </w:r>
          </w:p>
        </w:tc>
        <w:tc>
          <w:tcPr>
            <w:tcW w:w="1632" w:type="dxa"/>
            <w:vAlign w:val="center"/>
          </w:tcPr>
          <w:p w:rsidR="00EC5E25" w:rsidRPr="00830FE7" w:rsidRDefault="00EC5E25"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6</w:t>
            </w:r>
          </w:p>
        </w:tc>
      </w:tr>
      <w:tr w:rsidR="0071634F" w:rsidRPr="009B6F7D" w:rsidTr="0071634F">
        <w:trPr>
          <w:trHeight w:val="288"/>
          <w:jc w:val="center"/>
        </w:trPr>
        <w:tc>
          <w:tcPr>
            <w:tcW w:w="1545" w:type="dxa"/>
            <w:vAlign w:val="center"/>
          </w:tcPr>
          <w:p w:rsidR="00EC5E25" w:rsidRPr="00830FE7" w:rsidRDefault="00EC5E25" w:rsidP="00A409BD">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2016-2017</w:t>
            </w:r>
          </w:p>
        </w:tc>
        <w:tc>
          <w:tcPr>
            <w:tcW w:w="1649" w:type="dxa"/>
            <w:vAlign w:val="center"/>
          </w:tcPr>
          <w:p w:rsidR="00EC5E25" w:rsidRPr="00830FE7" w:rsidRDefault="00862D20" w:rsidP="00862D20">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18 454</w:t>
            </w:r>
          </w:p>
        </w:tc>
        <w:tc>
          <w:tcPr>
            <w:tcW w:w="1870" w:type="dxa"/>
            <w:vAlign w:val="center"/>
          </w:tcPr>
          <w:p w:rsidR="00EC5E25" w:rsidRPr="00830FE7" w:rsidRDefault="00393A9E"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8,09</w:t>
            </w:r>
          </w:p>
        </w:tc>
        <w:tc>
          <w:tcPr>
            <w:tcW w:w="1063" w:type="dxa"/>
            <w:vAlign w:val="center"/>
          </w:tcPr>
          <w:p w:rsidR="00EC5E25" w:rsidRPr="00830FE7" w:rsidRDefault="00862D20"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1494</w:t>
            </w:r>
          </w:p>
        </w:tc>
        <w:tc>
          <w:tcPr>
            <w:tcW w:w="1313" w:type="dxa"/>
            <w:vAlign w:val="center"/>
          </w:tcPr>
          <w:p w:rsidR="00EC5E25" w:rsidRPr="00830FE7" w:rsidRDefault="00000DD3"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351</w:t>
            </w:r>
          </w:p>
        </w:tc>
        <w:tc>
          <w:tcPr>
            <w:tcW w:w="1632" w:type="dxa"/>
            <w:vAlign w:val="center"/>
          </w:tcPr>
          <w:p w:rsidR="00EC5E25" w:rsidRPr="00830FE7" w:rsidRDefault="00862D20"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w:t>
            </w:r>
            <w:r w:rsidR="0075516E" w:rsidRPr="00830FE7">
              <w:rPr>
                <w:rFonts w:ascii="Times New Roman" w:eastAsiaTheme="minorHAnsi" w:hAnsi="Times New Roman" w:cs="Times New Roman"/>
                <w:bCs/>
                <w:sz w:val="24"/>
                <w:szCs w:val="24"/>
                <w:lang w:eastAsia="en-US"/>
              </w:rPr>
              <w:t>,</w:t>
            </w:r>
            <w:r w:rsidRPr="00830FE7">
              <w:rPr>
                <w:rFonts w:ascii="Times New Roman" w:eastAsiaTheme="minorHAnsi" w:hAnsi="Times New Roman" w:cs="Times New Roman"/>
                <w:bCs/>
                <w:sz w:val="24"/>
                <w:szCs w:val="24"/>
                <w:lang w:eastAsia="en-US"/>
              </w:rPr>
              <w:t>90</w:t>
            </w:r>
          </w:p>
        </w:tc>
      </w:tr>
      <w:tr w:rsidR="0071634F" w:rsidRPr="009B6F7D" w:rsidTr="0071634F">
        <w:trPr>
          <w:trHeight w:val="216"/>
          <w:jc w:val="center"/>
        </w:trPr>
        <w:tc>
          <w:tcPr>
            <w:tcW w:w="1545" w:type="dxa"/>
            <w:vAlign w:val="center"/>
          </w:tcPr>
          <w:p w:rsidR="00EC5E25" w:rsidRPr="00830FE7" w:rsidRDefault="00EC5E25" w:rsidP="00A409BD">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2017-2018</w:t>
            </w:r>
          </w:p>
        </w:tc>
        <w:tc>
          <w:tcPr>
            <w:tcW w:w="1649" w:type="dxa"/>
            <w:vAlign w:val="center"/>
          </w:tcPr>
          <w:p w:rsidR="00EC5E25" w:rsidRPr="00830FE7" w:rsidRDefault="002A58D4" w:rsidP="00A409BD">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23227</w:t>
            </w:r>
          </w:p>
        </w:tc>
        <w:tc>
          <w:tcPr>
            <w:tcW w:w="1870" w:type="dxa"/>
            <w:vAlign w:val="center"/>
          </w:tcPr>
          <w:p w:rsidR="00EC5E25" w:rsidRPr="00830FE7" w:rsidRDefault="0047236C"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9,2</w:t>
            </w:r>
          </w:p>
        </w:tc>
        <w:tc>
          <w:tcPr>
            <w:tcW w:w="1063" w:type="dxa"/>
            <w:vAlign w:val="center"/>
          </w:tcPr>
          <w:p w:rsidR="00EC5E25" w:rsidRPr="00830FE7" w:rsidRDefault="002A58D4"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2156</w:t>
            </w:r>
          </w:p>
        </w:tc>
        <w:tc>
          <w:tcPr>
            <w:tcW w:w="1313" w:type="dxa"/>
            <w:vAlign w:val="center"/>
          </w:tcPr>
          <w:p w:rsidR="00EC5E25" w:rsidRPr="00830FE7" w:rsidRDefault="002A58D4"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333</w:t>
            </w:r>
          </w:p>
        </w:tc>
        <w:tc>
          <w:tcPr>
            <w:tcW w:w="1632" w:type="dxa"/>
            <w:vAlign w:val="center"/>
          </w:tcPr>
          <w:p w:rsidR="00EC5E25" w:rsidRPr="00830FE7" w:rsidRDefault="002A58D4"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1,43</w:t>
            </w:r>
          </w:p>
        </w:tc>
      </w:tr>
      <w:tr w:rsidR="0071634F" w:rsidRPr="00830FE7" w:rsidTr="0071634F">
        <w:trPr>
          <w:trHeight w:val="216"/>
          <w:jc w:val="center"/>
        </w:trPr>
        <w:tc>
          <w:tcPr>
            <w:tcW w:w="1545" w:type="dxa"/>
            <w:vAlign w:val="center"/>
          </w:tcPr>
          <w:p w:rsidR="00EC5E25" w:rsidRPr="00830FE7" w:rsidRDefault="00EC5E25" w:rsidP="00A409BD">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2018-2019</w:t>
            </w:r>
          </w:p>
        </w:tc>
        <w:tc>
          <w:tcPr>
            <w:tcW w:w="1649" w:type="dxa"/>
            <w:vAlign w:val="center"/>
          </w:tcPr>
          <w:p w:rsidR="00EC5E25" w:rsidRPr="00830FE7" w:rsidRDefault="003A4555" w:rsidP="00A409BD">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22516</w:t>
            </w:r>
          </w:p>
        </w:tc>
        <w:tc>
          <w:tcPr>
            <w:tcW w:w="1870" w:type="dxa"/>
            <w:vAlign w:val="center"/>
          </w:tcPr>
          <w:p w:rsidR="00EC5E25" w:rsidRPr="00830FE7" w:rsidRDefault="0047236C"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9,4</w:t>
            </w:r>
          </w:p>
        </w:tc>
        <w:tc>
          <w:tcPr>
            <w:tcW w:w="1063" w:type="dxa"/>
            <w:vAlign w:val="center"/>
          </w:tcPr>
          <w:p w:rsidR="00EC5E25" w:rsidRPr="00830FE7" w:rsidRDefault="003A4555"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2130</w:t>
            </w:r>
          </w:p>
        </w:tc>
        <w:tc>
          <w:tcPr>
            <w:tcW w:w="1313" w:type="dxa"/>
            <w:vAlign w:val="center"/>
          </w:tcPr>
          <w:p w:rsidR="00EC5E25" w:rsidRPr="00830FE7" w:rsidRDefault="003A4555"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412</w:t>
            </w:r>
          </w:p>
        </w:tc>
        <w:tc>
          <w:tcPr>
            <w:tcW w:w="1632" w:type="dxa"/>
            <w:vAlign w:val="center"/>
          </w:tcPr>
          <w:p w:rsidR="00EC5E25" w:rsidRPr="00830FE7" w:rsidRDefault="003A4555"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1,82</w:t>
            </w:r>
          </w:p>
        </w:tc>
      </w:tr>
      <w:tr w:rsidR="0071634F" w:rsidRPr="00830FE7" w:rsidTr="0071634F">
        <w:trPr>
          <w:trHeight w:val="216"/>
          <w:jc w:val="center"/>
        </w:trPr>
        <w:tc>
          <w:tcPr>
            <w:tcW w:w="1545" w:type="dxa"/>
            <w:vAlign w:val="center"/>
          </w:tcPr>
          <w:p w:rsidR="00EC5E25" w:rsidRPr="00830FE7" w:rsidRDefault="00EC5E25" w:rsidP="00A409BD">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2019-2020</w:t>
            </w:r>
          </w:p>
        </w:tc>
        <w:tc>
          <w:tcPr>
            <w:tcW w:w="1649" w:type="dxa"/>
            <w:vAlign w:val="center"/>
          </w:tcPr>
          <w:p w:rsidR="00EC5E25" w:rsidRPr="00830FE7" w:rsidRDefault="00AE4214" w:rsidP="00A409BD">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32914</w:t>
            </w:r>
          </w:p>
        </w:tc>
        <w:tc>
          <w:tcPr>
            <w:tcW w:w="1870" w:type="dxa"/>
            <w:vAlign w:val="center"/>
          </w:tcPr>
          <w:p w:rsidR="00EC5E25" w:rsidRPr="00830FE7" w:rsidRDefault="0047236C"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9,4</w:t>
            </w:r>
          </w:p>
        </w:tc>
        <w:tc>
          <w:tcPr>
            <w:tcW w:w="1063" w:type="dxa"/>
            <w:vAlign w:val="center"/>
          </w:tcPr>
          <w:p w:rsidR="00EC5E25" w:rsidRPr="00830FE7" w:rsidRDefault="00AE4214"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3095</w:t>
            </w:r>
          </w:p>
        </w:tc>
        <w:tc>
          <w:tcPr>
            <w:tcW w:w="1313" w:type="dxa"/>
            <w:vAlign w:val="center"/>
          </w:tcPr>
          <w:p w:rsidR="00EC5E25" w:rsidRPr="00830FE7" w:rsidRDefault="00AE4214"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267</w:t>
            </w:r>
          </w:p>
        </w:tc>
        <w:tc>
          <w:tcPr>
            <w:tcW w:w="1632" w:type="dxa"/>
            <w:vAlign w:val="center"/>
          </w:tcPr>
          <w:p w:rsidR="00EC5E25" w:rsidRPr="00830FE7" w:rsidRDefault="00AE4214"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0,81</w:t>
            </w:r>
          </w:p>
        </w:tc>
      </w:tr>
      <w:tr w:rsidR="002956A0" w:rsidRPr="00830FE7" w:rsidTr="0071634F">
        <w:trPr>
          <w:trHeight w:val="216"/>
          <w:jc w:val="center"/>
        </w:trPr>
        <w:tc>
          <w:tcPr>
            <w:tcW w:w="1545" w:type="dxa"/>
            <w:vAlign w:val="center"/>
          </w:tcPr>
          <w:p w:rsidR="002956A0" w:rsidRPr="00830FE7" w:rsidRDefault="002956A0" w:rsidP="00A409BD">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2020-2021</w:t>
            </w:r>
          </w:p>
        </w:tc>
        <w:tc>
          <w:tcPr>
            <w:tcW w:w="1649" w:type="dxa"/>
            <w:vAlign w:val="center"/>
          </w:tcPr>
          <w:p w:rsidR="002956A0" w:rsidRPr="00830FE7" w:rsidRDefault="007439B3" w:rsidP="00A409BD">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32759</w:t>
            </w:r>
          </w:p>
        </w:tc>
        <w:tc>
          <w:tcPr>
            <w:tcW w:w="1870" w:type="dxa"/>
            <w:vAlign w:val="center"/>
          </w:tcPr>
          <w:p w:rsidR="002956A0" w:rsidRPr="00830FE7" w:rsidRDefault="0047236C"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9,7</w:t>
            </w:r>
          </w:p>
        </w:tc>
        <w:tc>
          <w:tcPr>
            <w:tcW w:w="1063" w:type="dxa"/>
            <w:vAlign w:val="center"/>
          </w:tcPr>
          <w:p w:rsidR="002956A0" w:rsidRPr="00830FE7" w:rsidRDefault="000217C5"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3207</w:t>
            </w:r>
          </w:p>
        </w:tc>
        <w:tc>
          <w:tcPr>
            <w:tcW w:w="1313" w:type="dxa"/>
            <w:vAlign w:val="center"/>
          </w:tcPr>
          <w:p w:rsidR="002956A0" w:rsidRPr="00830FE7" w:rsidRDefault="00E2521A"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244</w:t>
            </w:r>
          </w:p>
        </w:tc>
        <w:tc>
          <w:tcPr>
            <w:tcW w:w="1632" w:type="dxa"/>
            <w:vAlign w:val="center"/>
          </w:tcPr>
          <w:p w:rsidR="002956A0" w:rsidRPr="00830FE7" w:rsidRDefault="00DF2160"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0,74</w:t>
            </w:r>
          </w:p>
        </w:tc>
      </w:tr>
      <w:tr w:rsidR="00830FE7" w:rsidRPr="00830FE7" w:rsidTr="0071634F">
        <w:trPr>
          <w:trHeight w:val="216"/>
          <w:jc w:val="center"/>
        </w:trPr>
        <w:tc>
          <w:tcPr>
            <w:tcW w:w="1545" w:type="dxa"/>
            <w:vAlign w:val="center"/>
          </w:tcPr>
          <w:p w:rsidR="00830FE7" w:rsidRPr="00830FE7" w:rsidRDefault="00830FE7" w:rsidP="00A409BD">
            <w:pPr>
              <w:spacing w:before="240" w:line="360" w:lineRule="auto"/>
              <w:ind w:firstLine="24"/>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2021-2022</w:t>
            </w:r>
          </w:p>
        </w:tc>
        <w:tc>
          <w:tcPr>
            <w:tcW w:w="1649" w:type="dxa"/>
            <w:vAlign w:val="center"/>
          </w:tcPr>
          <w:p w:rsidR="00830FE7" w:rsidRPr="00830FE7" w:rsidRDefault="009B782B" w:rsidP="00A409BD">
            <w:pPr>
              <w:spacing w:before="240" w:line="360" w:lineRule="auto"/>
              <w:ind w:firstLine="7"/>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36 679</w:t>
            </w:r>
          </w:p>
        </w:tc>
        <w:tc>
          <w:tcPr>
            <w:tcW w:w="1870" w:type="dxa"/>
            <w:vAlign w:val="center"/>
          </w:tcPr>
          <w:p w:rsidR="00830FE7" w:rsidRPr="00830FE7" w:rsidRDefault="00C27374"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8,4</w:t>
            </w:r>
          </w:p>
        </w:tc>
        <w:tc>
          <w:tcPr>
            <w:tcW w:w="1063" w:type="dxa"/>
            <w:vAlign w:val="center"/>
          </w:tcPr>
          <w:p w:rsidR="00830FE7" w:rsidRPr="00830FE7" w:rsidRDefault="0047236C"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3117</w:t>
            </w:r>
          </w:p>
        </w:tc>
        <w:tc>
          <w:tcPr>
            <w:tcW w:w="1313" w:type="dxa"/>
            <w:vAlign w:val="center"/>
          </w:tcPr>
          <w:p w:rsidR="00830FE7" w:rsidRPr="00830FE7" w:rsidRDefault="00BF34FB"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227</w:t>
            </w:r>
          </w:p>
        </w:tc>
        <w:tc>
          <w:tcPr>
            <w:tcW w:w="1632" w:type="dxa"/>
            <w:vAlign w:val="center"/>
          </w:tcPr>
          <w:p w:rsidR="00830FE7" w:rsidRPr="00830FE7" w:rsidRDefault="00BF34FB"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0,61</w:t>
            </w:r>
          </w:p>
        </w:tc>
      </w:tr>
    </w:tbl>
    <w:p w:rsidR="0071634F" w:rsidRPr="00830FE7" w:rsidRDefault="0071634F" w:rsidP="0071634F">
      <w:pPr>
        <w:widowControl/>
        <w:ind w:firstLine="709"/>
        <w:jc w:val="both"/>
        <w:rPr>
          <w:rFonts w:ascii="Times New Roman" w:hAnsi="Times New Roman" w:cs="Times New Roman"/>
          <w:bCs/>
          <w:sz w:val="24"/>
          <w:szCs w:val="24"/>
        </w:rPr>
      </w:pPr>
      <w:r w:rsidRPr="00830FE7">
        <w:rPr>
          <w:rFonts w:ascii="Times New Roman" w:hAnsi="Times New Roman" w:cs="Times New Roman"/>
          <w:bCs/>
          <w:sz w:val="24"/>
          <w:szCs w:val="24"/>
        </w:rPr>
        <w:lastRenderedPageBreak/>
        <w:t xml:space="preserve">* – сведения по добыче физическими лицами и сведения, предоставленные охотпользователями </w:t>
      </w:r>
    </w:p>
    <w:p w:rsidR="00056BE0" w:rsidRDefault="00056BE0" w:rsidP="000D4ED2">
      <w:pPr>
        <w:spacing w:line="360" w:lineRule="auto"/>
        <w:ind w:firstLine="709"/>
        <w:jc w:val="both"/>
        <w:rPr>
          <w:rFonts w:ascii="Times New Roman" w:eastAsiaTheme="minorHAnsi" w:hAnsi="Times New Roman" w:cs="Times New Roman"/>
          <w:bCs/>
          <w:sz w:val="28"/>
          <w:szCs w:val="28"/>
          <w:lang w:eastAsia="en-US"/>
        </w:rPr>
      </w:pPr>
    </w:p>
    <w:p w:rsidR="009F580D" w:rsidRPr="009E47CC" w:rsidRDefault="009E47CC" w:rsidP="000D4ED2">
      <w:pPr>
        <w:spacing w:line="360" w:lineRule="auto"/>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В сезоне охоты 2021-2022</w:t>
      </w:r>
      <w:r w:rsidR="009F580D" w:rsidRPr="009E47CC">
        <w:rPr>
          <w:rFonts w:ascii="Times New Roman" w:eastAsiaTheme="minorHAnsi" w:hAnsi="Times New Roman" w:cs="Times New Roman"/>
          <w:bCs/>
          <w:sz w:val="28"/>
          <w:szCs w:val="28"/>
          <w:lang w:eastAsia="en-US"/>
        </w:rPr>
        <w:t xml:space="preserve">гг лимит добычи дикого северного оленя установлен в размере </w:t>
      </w:r>
      <w:r w:rsidRPr="009E47CC">
        <w:rPr>
          <w:rFonts w:ascii="Times New Roman" w:eastAsiaTheme="minorHAnsi" w:hAnsi="Times New Roman" w:cs="Times New Roman"/>
          <w:bCs/>
          <w:sz w:val="28"/>
          <w:szCs w:val="28"/>
          <w:lang w:eastAsia="en-US"/>
        </w:rPr>
        <w:t>3117 особей</w:t>
      </w:r>
      <w:r w:rsidR="003A6A2B" w:rsidRPr="009E47CC">
        <w:rPr>
          <w:rFonts w:ascii="Times New Roman" w:eastAsiaTheme="minorHAnsi" w:hAnsi="Times New Roman" w:cs="Times New Roman"/>
          <w:bCs/>
          <w:sz w:val="28"/>
          <w:szCs w:val="28"/>
          <w:lang w:eastAsia="en-US"/>
        </w:rPr>
        <w:t xml:space="preserve">, из них на общедоступных охотничьих угодьях – </w:t>
      </w:r>
      <w:r w:rsidRPr="009E47CC">
        <w:rPr>
          <w:rFonts w:ascii="Times New Roman" w:eastAsiaTheme="minorHAnsi" w:hAnsi="Times New Roman" w:cs="Times New Roman"/>
          <w:bCs/>
          <w:sz w:val="28"/>
          <w:szCs w:val="28"/>
          <w:lang w:eastAsia="en-US"/>
        </w:rPr>
        <w:t xml:space="preserve">1566 </w:t>
      </w:r>
      <w:r w:rsidR="003A6A2B" w:rsidRPr="009E47CC">
        <w:rPr>
          <w:rFonts w:ascii="Times New Roman" w:eastAsiaTheme="minorHAnsi" w:hAnsi="Times New Roman" w:cs="Times New Roman"/>
          <w:bCs/>
          <w:sz w:val="28"/>
          <w:szCs w:val="28"/>
          <w:lang w:eastAsia="en-US"/>
        </w:rPr>
        <w:t>особей</w:t>
      </w:r>
      <w:r w:rsidR="007A78F0" w:rsidRPr="009E47CC">
        <w:rPr>
          <w:rFonts w:ascii="Times New Roman" w:eastAsiaTheme="minorHAnsi" w:hAnsi="Times New Roman" w:cs="Times New Roman"/>
          <w:bCs/>
          <w:sz w:val="28"/>
          <w:szCs w:val="28"/>
          <w:lang w:eastAsia="en-US"/>
        </w:rPr>
        <w:t xml:space="preserve">, в закрепленных охотничьих угодьях – </w:t>
      </w:r>
      <w:r w:rsidRPr="009E47CC">
        <w:rPr>
          <w:rFonts w:ascii="Times New Roman" w:eastAsiaTheme="minorHAnsi" w:hAnsi="Times New Roman" w:cs="Times New Roman"/>
          <w:bCs/>
          <w:sz w:val="28"/>
          <w:szCs w:val="28"/>
          <w:lang w:eastAsia="en-US"/>
        </w:rPr>
        <w:t>1551 особь</w:t>
      </w:r>
      <w:r w:rsidR="003A6A2B" w:rsidRPr="009E47CC">
        <w:rPr>
          <w:rFonts w:ascii="Times New Roman" w:eastAsiaTheme="minorHAnsi" w:hAnsi="Times New Roman" w:cs="Times New Roman"/>
          <w:bCs/>
          <w:sz w:val="28"/>
          <w:szCs w:val="28"/>
          <w:lang w:eastAsia="en-US"/>
        </w:rPr>
        <w:t>.</w:t>
      </w:r>
    </w:p>
    <w:p w:rsidR="000D4ED2" w:rsidRPr="007A78F0" w:rsidRDefault="000D4ED2" w:rsidP="000D4ED2">
      <w:pPr>
        <w:spacing w:line="360" w:lineRule="auto"/>
        <w:ind w:firstLine="709"/>
        <w:jc w:val="both"/>
        <w:rPr>
          <w:rFonts w:ascii="Times New Roman" w:eastAsiaTheme="minorHAnsi" w:hAnsi="Times New Roman" w:cs="Times New Roman"/>
          <w:bCs/>
          <w:sz w:val="28"/>
          <w:szCs w:val="28"/>
          <w:lang w:eastAsia="en-US"/>
        </w:rPr>
      </w:pPr>
      <w:r w:rsidRPr="000A6B55">
        <w:rPr>
          <w:rFonts w:ascii="Times New Roman" w:eastAsiaTheme="minorHAnsi" w:hAnsi="Times New Roman" w:cs="Times New Roman"/>
          <w:bCs/>
          <w:sz w:val="28"/>
          <w:szCs w:val="28"/>
          <w:lang w:eastAsia="en-US"/>
        </w:rPr>
        <w:t>По общедоступным охотничьи угодьям освоение лимита</w:t>
      </w:r>
      <w:r w:rsidR="009E47CC" w:rsidRPr="000A6B55">
        <w:rPr>
          <w:rFonts w:ascii="Times New Roman" w:eastAsiaTheme="minorHAnsi" w:hAnsi="Times New Roman" w:cs="Times New Roman"/>
          <w:bCs/>
          <w:sz w:val="28"/>
          <w:szCs w:val="28"/>
          <w:lang w:eastAsia="en-US"/>
        </w:rPr>
        <w:t xml:space="preserve"> (добыто особей)</w:t>
      </w:r>
      <w:r w:rsidR="003C628A">
        <w:rPr>
          <w:rFonts w:ascii="Times New Roman" w:eastAsiaTheme="minorHAnsi" w:hAnsi="Times New Roman" w:cs="Times New Roman"/>
          <w:bCs/>
          <w:sz w:val="28"/>
          <w:szCs w:val="28"/>
          <w:lang w:eastAsia="en-US"/>
        </w:rPr>
        <w:t xml:space="preserve"> </w:t>
      </w:r>
      <w:r w:rsidR="001B1674" w:rsidRPr="000A6B55">
        <w:rPr>
          <w:rFonts w:ascii="Times New Roman" w:eastAsiaTheme="minorHAnsi" w:hAnsi="Times New Roman" w:cs="Times New Roman"/>
          <w:bCs/>
          <w:sz w:val="28"/>
          <w:szCs w:val="28"/>
          <w:lang w:eastAsia="en-US"/>
        </w:rPr>
        <w:t>составило</w:t>
      </w:r>
      <w:r w:rsidR="000A6B55" w:rsidRPr="000A6B55">
        <w:rPr>
          <w:rFonts w:ascii="Times New Roman" w:eastAsiaTheme="minorHAnsi" w:hAnsi="Times New Roman" w:cs="Times New Roman"/>
          <w:bCs/>
          <w:sz w:val="28"/>
          <w:szCs w:val="28"/>
          <w:lang w:eastAsia="en-US"/>
        </w:rPr>
        <w:t>14%</w:t>
      </w:r>
      <w:r w:rsidR="00277A0E" w:rsidRPr="000A6B55">
        <w:rPr>
          <w:rFonts w:ascii="Times New Roman" w:eastAsiaTheme="minorHAnsi" w:hAnsi="Times New Roman" w:cs="Times New Roman"/>
          <w:bCs/>
          <w:sz w:val="28"/>
          <w:szCs w:val="28"/>
          <w:lang w:eastAsia="en-US"/>
        </w:rPr>
        <w:t>. О</w:t>
      </w:r>
      <w:r w:rsidR="00F85799" w:rsidRPr="000A6B55">
        <w:rPr>
          <w:rFonts w:ascii="Times New Roman" w:eastAsiaTheme="minorHAnsi" w:hAnsi="Times New Roman" w:cs="Times New Roman"/>
          <w:bCs/>
          <w:sz w:val="28"/>
          <w:szCs w:val="28"/>
          <w:lang w:eastAsia="en-US"/>
        </w:rPr>
        <w:t>стались не выданными</w:t>
      </w:r>
      <w:r w:rsidR="00277A0E" w:rsidRPr="000A6B55">
        <w:rPr>
          <w:rFonts w:ascii="Times New Roman" w:eastAsiaTheme="minorHAnsi" w:hAnsi="Times New Roman" w:cs="Times New Roman"/>
          <w:bCs/>
          <w:sz w:val="28"/>
          <w:szCs w:val="28"/>
          <w:lang w:eastAsia="en-US"/>
        </w:rPr>
        <w:t xml:space="preserve"> 956</w:t>
      </w:r>
      <w:r w:rsidR="00F85799" w:rsidRPr="000A6B55">
        <w:rPr>
          <w:rFonts w:ascii="Times New Roman" w:eastAsiaTheme="minorHAnsi" w:hAnsi="Times New Roman" w:cs="Times New Roman"/>
          <w:bCs/>
          <w:sz w:val="28"/>
          <w:szCs w:val="28"/>
          <w:lang w:eastAsia="en-US"/>
        </w:rPr>
        <w:t xml:space="preserve"> разрешений.</w:t>
      </w:r>
    </w:p>
    <w:p w:rsidR="000D4ED2" w:rsidRPr="005F338C" w:rsidRDefault="00A103FC" w:rsidP="000D4ED2">
      <w:pPr>
        <w:pStyle w:val="af0"/>
        <w:spacing w:line="360" w:lineRule="auto"/>
        <w:ind w:firstLine="708"/>
        <w:rPr>
          <w:b w:val="0"/>
          <w:bCs/>
          <w:sz w:val="28"/>
          <w:szCs w:val="28"/>
        </w:rPr>
      </w:pPr>
      <w:r w:rsidRPr="005F338C">
        <w:rPr>
          <w:b w:val="0"/>
          <w:bCs/>
          <w:sz w:val="28"/>
          <w:szCs w:val="28"/>
        </w:rPr>
        <w:t>К</w:t>
      </w:r>
      <w:r w:rsidR="002A67DA" w:rsidRPr="005F338C">
        <w:rPr>
          <w:b w:val="0"/>
          <w:bCs/>
          <w:sz w:val="28"/>
          <w:szCs w:val="28"/>
        </w:rPr>
        <w:t>оличество выданных разрешений</w:t>
      </w:r>
      <w:r w:rsidR="003C628A">
        <w:rPr>
          <w:b w:val="0"/>
          <w:bCs/>
          <w:sz w:val="28"/>
          <w:szCs w:val="28"/>
        </w:rPr>
        <w:t xml:space="preserve"> </w:t>
      </w:r>
      <w:r w:rsidR="002A67DA" w:rsidRPr="005F338C">
        <w:rPr>
          <w:b w:val="0"/>
          <w:bCs/>
          <w:sz w:val="28"/>
          <w:szCs w:val="28"/>
        </w:rPr>
        <w:t xml:space="preserve">и </w:t>
      </w:r>
      <w:r w:rsidR="005F338C">
        <w:rPr>
          <w:b w:val="0"/>
          <w:bCs/>
          <w:sz w:val="28"/>
          <w:szCs w:val="28"/>
        </w:rPr>
        <w:t>процент освоения квот</w:t>
      </w:r>
      <w:r w:rsidR="003C628A">
        <w:rPr>
          <w:b w:val="0"/>
          <w:bCs/>
          <w:sz w:val="28"/>
          <w:szCs w:val="28"/>
        </w:rPr>
        <w:t xml:space="preserve"> </w:t>
      </w:r>
      <w:r w:rsidR="005F338C">
        <w:rPr>
          <w:b w:val="0"/>
          <w:bCs/>
          <w:sz w:val="28"/>
          <w:szCs w:val="28"/>
        </w:rPr>
        <w:t>в закрепленных охотничьих угодьях</w:t>
      </w:r>
      <w:r w:rsidR="003C628A">
        <w:rPr>
          <w:b w:val="0"/>
          <w:bCs/>
          <w:sz w:val="28"/>
          <w:szCs w:val="28"/>
        </w:rPr>
        <w:t xml:space="preserve"> </w:t>
      </w:r>
      <w:r w:rsidR="002A67DA" w:rsidRPr="005F338C">
        <w:rPr>
          <w:b w:val="0"/>
          <w:bCs/>
          <w:sz w:val="28"/>
          <w:szCs w:val="28"/>
        </w:rPr>
        <w:t>буд</w:t>
      </w:r>
      <w:r w:rsidR="00B54AF1">
        <w:rPr>
          <w:b w:val="0"/>
          <w:bCs/>
          <w:sz w:val="28"/>
          <w:szCs w:val="28"/>
        </w:rPr>
        <w:t>у</w:t>
      </w:r>
      <w:r w:rsidR="002A67DA" w:rsidRPr="005F338C">
        <w:rPr>
          <w:b w:val="0"/>
          <w:bCs/>
          <w:sz w:val="28"/>
          <w:szCs w:val="28"/>
        </w:rPr>
        <w:t>т рассчитан</w:t>
      </w:r>
      <w:r w:rsidR="00B54AF1">
        <w:rPr>
          <w:b w:val="0"/>
          <w:bCs/>
          <w:sz w:val="28"/>
          <w:szCs w:val="28"/>
        </w:rPr>
        <w:t>ы</w:t>
      </w:r>
      <w:r w:rsidR="002A67DA" w:rsidRPr="005F338C">
        <w:rPr>
          <w:b w:val="0"/>
          <w:bCs/>
          <w:sz w:val="28"/>
          <w:szCs w:val="28"/>
        </w:rPr>
        <w:t xml:space="preserve"> по результатам предоставленных охотпользователями данных государственного мониторинга.</w:t>
      </w:r>
    </w:p>
    <w:p w:rsidR="00C2328C" w:rsidRPr="001A35FD" w:rsidRDefault="00C2328C" w:rsidP="000D4ED2">
      <w:pPr>
        <w:pStyle w:val="af0"/>
        <w:spacing w:line="360" w:lineRule="auto"/>
        <w:ind w:firstLine="708"/>
        <w:rPr>
          <w:b w:val="0"/>
          <w:bCs/>
          <w:sz w:val="28"/>
          <w:szCs w:val="28"/>
        </w:rPr>
      </w:pPr>
      <w:r>
        <w:rPr>
          <w:b w:val="0"/>
          <w:bCs/>
          <w:sz w:val="28"/>
          <w:szCs w:val="28"/>
        </w:rPr>
        <w:t>В сезон охоты 2022-2023гг проектируется лимит добычи в пределах уровня прошлых лет – 15% от численности вида.</w:t>
      </w:r>
    </w:p>
    <w:p w:rsidR="00B77BFE" w:rsidRDefault="00B77BFE" w:rsidP="004267E1">
      <w:pPr>
        <w:pStyle w:val="af0"/>
        <w:spacing w:line="360" w:lineRule="auto"/>
        <w:rPr>
          <w:bCs/>
          <w:sz w:val="28"/>
          <w:szCs w:val="28"/>
        </w:rPr>
      </w:pPr>
    </w:p>
    <w:p w:rsidR="00B6132D" w:rsidRPr="00830FE7" w:rsidRDefault="00B6132D" w:rsidP="004267E1">
      <w:pPr>
        <w:pStyle w:val="af0"/>
        <w:spacing w:line="360" w:lineRule="auto"/>
        <w:rPr>
          <w:bCs/>
          <w:sz w:val="28"/>
          <w:szCs w:val="28"/>
        </w:rPr>
      </w:pPr>
      <w:r>
        <w:rPr>
          <w:bCs/>
          <w:sz w:val="28"/>
          <w:szCs w:val="28"/>
        </w:rPr>
        <w:t>6.2.</w:t>
      </w:r>
      <w:r w:rsidR="003F0018">
        <w:rPr>
          <w:bCs/>
          <w:sz w:val="28"/>
          <w:szCs w:val="28"/>
        </w:rPr>
        <w:t>3</w:t>
      </w:r>
      <w:r>
        <w:rPr>
          <w:bCs/>
          <w:sz w:val="28"/>
          <w:szCs w:val="28"/>
        </w:rPr>
        <w:t xml:space="preserve"> Лось</w:t>
      </w:r>
    </w:p>
    <w:p w:rsidR="00692C01" w:rsidRDefault="00F93B57" w:rsidP="00692C01">
      <w:pPr>
        <w:spacing w:line="360" w:lineRule="auto"/>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По данным государственного мониторинга охотничьих ресурсов и среды их обитания численность </w:t>
      </w:r>
      <w:r w:rsidR="009B2BBE">
        <w:rPr>
          <w:rFonts w:ascii="Times New Roman" w:eastAsiaTheme="minorHAnsi" w:hAnsi="Times New Roman" w:cs="Times New Roman"/>
          <w:bCs/>
          <w:sz w:val="28"/>
          <w:szCs w:val="28"/>
          <w:lang w:eastAsia="en-US"/>
        </w:rPr>
        <w:t>л</w:t>
      </w:r>
      <w:r w:rsidR="00692C01" w:rsidRPr="009B2BBE">
        <w:rPr>
          <w:rFonts w:ascii="Times New Roman" w:eastAsiaTheme="minorHAnsi" w:hAnsi="Times New Roman" w:cs="Times New Roman"/>
          <w:bCs/>
          <w:sz w:val="28"/>
          <w:szCs w:val="28"/>
          <w:lang w:eastAsia="en-US"/>
        </w:rPr>
        <w:t xml:space="preserve">ося </w:t>
      </w:r>
      <w:r>
        <w:rPr>
          <w:rFonts w:ascii="Times New Roman" w:eastAsiaTheme="minorHAnsi" w:hAnsi="Times New Roman" w:cs="Times New Roman"/>
          <w:bCs/>
          <w:sz w:val="28"/>
          <w:szCs w:val="28"/>
          <w:lang w:eastAsia="en-US"/>
        </w:rPr>
        <w:t>по состоянию на 1 апреля 2022 года составила</w:t>
      </w:r>
      <w:r w:rsidR="009B2BBE">
        <w:rPr>
          <w:rFonts w:ascii="Times New Roman" w:eastAsiaTheme="minorHAnsi" w:hAnsi="Times New Roman" w:cs="Times New Roman"/>
          <w:bCs/>
          <w:sz w:val="28"/>
          <w:szCs w:val="28"/>
          <w:lang w:eastAsia="en-US"/>
        </w:rPr>
        <w:t xml:space="preserve"> 26</w:t>
      </w:r>
      <w:r w:rsidR="00534640">
        <w:rPr>
          <w:rFonts w:ascii="Times New Roman" w:eastAsiaTheme="minorHAnsi" w:hAnsi="Times New Roman" w:cs="Times New Roman"/>
          <w:bCs/>
          <w:sz w:val="28"/>
          <w:szCs w:val="28"/>
          <w:lang w:eastAsia="en-US"/>
        </w:rPr>
        <w:t>835</w:t>
      </w:r>
      <w:r w:rsidR="00692C01" w:rsidRPr="009B2BBE">
        <w:rPr>
          <w:rFonts w:ascii="Times New Roman" w:eastAsiaTheme="minorHAnsi" w:hAnsi="Times New Roman" w:cs="Times New Roman"/>
          <w:bCs/>
          <w:sz w:val="28"/>
          <w:szCs w:val="28"/>
          <w:lang w:eastAsia="en-US"/>
        </w:rPr>
        <w:t xml:space="preserve"> особей</w:t>
      </w:r>
      <w:r w:rsidR="004C1A03">
        <w:rPr>
          <w:rFonts w:ascii="Times New Roman" w:eastAsiaTheme="minorHAnsi" w:hAnsi="Times New Roman" w:cs="Times New Roman"/>
          <w:bCs/>
          <w:sz w:val="28"/>
          <w:szCs w:val="28"/>
          <w:lang w:eastAsia="en-US"/>
        </w:rPr>
        <w:t>.</w:t>
      </w:r>
    </w:p>
    <w:p w:rsidR="00A27317" w:rsidRDefault="00A27317" w:rsidP="00A1195F">
      <w:pPr>
        <w:spacing w:line="360" w:lineRule="auto"/>
        <w:ind w:firstLine="709"/>
        <w:jc w:val="center"/>
        <w:rPr>
          <w:rFonts w:ascii="Times New Roman" w:eastAsiaTheme="minorHAnsi" w:hAnsi="Times New Roman" w:cs="Times New Roman"/>
          <w:bCs/>
          <w:sz w:val="28"/>
          <w:szCs w:val="28"/>
          <w:lang w:eastAsia="en-US"/>
        </w:rPr>
      </w:pPr>
      <w:r>
        <w:rPr>
          <w:noProof/>
        </w:rPr>
        <w:drawing>
          <wp:inline distT="0" distB="0" distL="0" distR="0">
            <wp:extent cx="5448300" cy="2489200"/>
            <wp:effectExtent l="0" t="0" r="0"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195F" w:rsidRDefault="00A1195F" w:rsidP="00692C01">
      <w:pPr>
        <w:spacing w:line="360" w:lineRule="auto"/>
        <w:ind w:firstLine="709"/>
        <w:jc w:val="both"/>
        <w:rPr>
          <w:rFonts w:ascii="Times New Roman" w:eastAsiaTheme="minorHAnsi" w:hAnsi="Times New Roman" w:cs="Times New Roman"/>
          <w:bCs/>
          <w:sz w:val="28"/>
          <w:szCs w:val="28"/>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5"/>
        <w:gridCol w:w="1649"/>
        <w:gridCol w:w="1870"/>
        <w:gridCol w:w="1063"/>
        <w:gridCol w:w="1313"/>
        <w:gridCol w:w="1632"/>
      </w:tblGrid>
      <w:tr w:rsidR="00692C01" w:rsidRPr="00830FE7" w:rsidTr="00685E80">
        <w:trPr>
          <w:trHeight w:val="567"/>
          <w:jc w:val="center"/>
        </w:trPr>
        <w:tc>
          <w:tcPr>
            <w:tcW w:w="9072" w:type="dxa"/>
            <w:gridSpan w:val="6"/>
            <w:vAlign w:val="bottom"/>
          </w:tcPr>
          <w:p w:rsidR="00692C01" w:rsidRPr="00830FE7" w:rsidRDefault="00692C01" w:rsidP="00685E80">
            <w:pPr>
              <w:spacing w:line="360" w:lineRule="auto"/>
              <w:contextualSpacing/>
              <w:jc w:val="center"/>
              <w:rPr>
                <w:rFonts w:ascii="Times New Roman" w:eastAsiaTheme="minorHAnsi" w:hAnsi="Times New Roman" w:cs="Times New Roman"/>
                <w:b/>
                <w:bCs/>
                <w:sz w:val="24"/>
                <w:szCs w:val="24"/>
                <w:lang w:eastAsia="en-US"/>
              </w:rPr>
            </w:pPr>
            <w:r w:rsidRPr="00830FE7">
              <w:rPr>
                <w:rFonts w:ascii="Times New Roman" w:eastAsiaTheme="minorHAnsi" w:hAnsi="Times New Roman" w:cs="Times New Roman"/>
                <w:b/>
                <w:bCs/>
                <w:sz w:val="24"/>
                <w:szCs w:val="24"/>
                <w:lang w:eastAsia="en-US"/>
              </w:rPr>
              <w:t>Лось (тенденция в сезонах охоты)</w:t>
            </w:r>
          </w:p>
        </w:tc>
      </w:tr>
      <w:tr w:rsidR="00692C01" w:rsidRPr="00830FE7" w:rsidTr="00685E80">
        <w:trPr>
          <w:trHeight w:val="228"/>
          <w:jc w:val="center"/>
        </w:trPr>
        <w:tc>
          <w:tcPr>
            <w:tcW w:w="1545" w:type="dxa"/>
            <w:vAlign w:val="center"/>
          </w:tcPr>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Сезон охоты</w:t>
            </w:r>
          </w:p>
        </w:tc>
        <w:tc>
          <w:tcPr>
            <w:tcW w:w="1649" w:type="dxa"/>
            <w:vAlign w:val="center"/>
          </w:tcPr>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Численность</w:t>
            </w:r>
          </w:p>
        </w:tc>
        <w:tc>
          <w:tcPr>
            <w:tcW w:w="1870" w:type="dxa"/>
            <w:vAlign w:val="center"/>
          </w:tcPr>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 изъятия,</w:t>
            </w:r>
          </w:p>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lastRenderedPageBreak/>
              <w:t>установленный</w:t>
            </w:r>
          </w:p>
        </w:tc>
        <w:tc>
          <w:tcPr>
            <w:tcW w:w="1063" w:type="dxa"/>
            <w:vAlign w:val="center"/>
          </w:tcPr>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lastRenderedPageBreak/>
              <w:t>Лимит</w:t>
            </w:r>
          </w:p>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lastRenderedPageBreak/>
              <w:t>добычи</w:t>
            </w:r>
          </w:p>
        </w:tc>
        <w:tc>
          <w:tcPr>
            <w:tcW w:w="1313" w:type="dxa"/>
            <w:vAlign w:val="center"/>
          </w:tcPr>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lastRenderedPageBreak/>
              <w:t>Добыча*</w:t>
            </w:r>
          </w:p>
        </w:tc>
        <w:tc>
          <w:tcPr>
            <w:tcW w:w="1632" w:type="dxa"/>
            <w:vAlign w:val="center"/>
          </w:tcPr>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 изъятия,</w:t>
            </w:r>
          </w:p>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lastRenderedPageBreak/>
              <w:t>фактический</w:t>
            </w:r>
          </w:p>
        </w:tc>
      </w:tr>
      <w:tr w:rsidR="00692C01" w:rsidRPr="00830FE7" w:rsidTr="00685E80">
        <w:trPr>
          <w:trHeight w:val="264"/>
          <w:jc w:val="center"/>
        </w:trPr>
        <w:tc>
          <w:tcPr>
            <w:tcW w:w="1545" w:type="dxa"/>
            <w:vAlign w:val="center"/>
          </w:tcPr>
          <w:p w:rsidR="00692C01" w:rsidRPr="00830FE7" w:rsidRDefault="00692C01" w:rsidP="00685E80">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lastRenderedPageBreak/>
              <w:t>1</w:t>
            </w:r>
          </w:p>
        </w:tc>
        <w:tc>
          <w:tcPr>
            <w:tcW w:w="1649" w:type="dxa"/>
            <w:vAlign w:val="center"/>
          </w:tcPr>
          <w:p w:rsidR="00692C01" w:rsidRPr="00830FE7" w:rsidRDefault="00692C01" w:rsidP="00685E80">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w:t>
            </w:r>
          </w:p>
        </w:tc>
        <w:tc>
          <w:tcPr>
            <w:tcW w:w="1870"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w:t>
            </w:r>
          </w:p>
        </w:tc>
        <w:tc>
          <w:tcPr>
            <w:tcW w:w="106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4</w:t>
            </w:r>
          </w:p>
        </w:tc>
        <w:tc>
          <w:tcPr>
            <w:tcW w:w="131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5</w:t>
            </w:r>
          </w:p>
        </w:tc>
        <w:tc>
          <w:tcPr>
            <w:tcW w:w="1632"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6</w:t>
            </w:r>
          </w:p>
        </w:tc>
      </w:tr>
      <w:tr w:rsidR="00692C01" w:rsidRPr="00830FE7" w:rsidTr="00685E80">
        <w:trPr>
          <w:trHeight w:val="288"/>
          <w:jc w:val="center"/>
        </w:trPr>
        <w:tc>
          <w:tcPr>
            <w:tcW w:w="1545" w:type="dxa"/>
            <w:vAlign w:val="center"/>
          </w:tcPr>
          <w:p w:rsidR="00692C01" w:rsidRPr="00830FE7" w:rsidRDefault="00692C01" w:rsidP="00685E80">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2016-2017</w:t>
            </w:r>
          </w:p>
        </w:tc>
        <w:tc>
          <w:tcPr>
            <w:tcW w:w="1649"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17 329</w:t>
            </w:r>
          </w:p>
        </w:tc>
        <w:tc>
          <w:tcPr>
            <w:tcW w:w="1870"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2,49</w:t>
            </w:r>
          </w:p>
        </w:tc>
        <w:tc>
          <w:tcPr>
            <w:tcW w:w="106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354</w:t>
            </w:r>
          </w:p>
        </w:tc>
        <w:tc>
          <w:tcPr>
            <w:tcW w:w="131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174</w:t>
            </w:r>
          </w:p>
        </w:tc>
        <w:tc>
          <w:tcPr>
            <w:tcW w:w="1632"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2.04</w:t>
            </w:r>
          </w:p>
        </w:tc>
      </w:tr>
      <w:tr w:rsidR="00692C01" w:rsidRPr="00830FE7" w:rsidTr="00685E80">
        <w:trPr>
          <w:trHeight w:val="216"/>
          <w:jc w:val="center"/>
        </w:trPr>
        <w:tc>
          <w:tcPr>
            <w:tcW w:w="1545" w:type="dxa"/>
            <w:vAlign w:val="center"/>
          </w:tcPr>
          <w:p w:rsidR="00692C01" w:rsidRPr="00830FE7" w:rsidRDefault="00692C01" w:rsidP="00685E80">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2017-2018</w:t>
            </w:r>
          </w:p>
        </w:tc>
        <w:tc>
          <w:tcPr>
            <w:tcW w:w="1649" w:type="dxa"/>
            <w:vAlign w:val="center"/>
          </w:tcPr>
          <w:p w:rsidR="00692C01" w:rsidRPr="00830FE7" w:rsidRDefault="00692C01" w:rsidP="00685E80">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24 778</w:t>
            </w:r>
          </w:p>
        </w:tc>
        <w:tc>
          <w:tcPr>
            <w:tcW w:w="1870"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2,60</w:t>
            </w:r>
          </w:p>
        </w:tc>
        <w:tc>
          <w:tcPr>
            <w:tcW w:w="106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646</w:t>
            </w:r>
          </w:p>
        </w:tc>
        <w:tc>
          <w:tcPr>
            <w:tcW w:w="131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130</w:t>
            </w:r>
          </w:p>
        </w:tc>
        <w:tc>
          <w:tcPr>
            <w:tcW w:w="1632"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0,52</w:t>
            </w:r>
          </w:p>
        </w:tc>
      </w:tr>
      <w:tr w:rsidR="00692C01" w:rsidRPr="00830FE7" w:rsidTr="00685E80">
        <w:trPr>
          <w:trHeight w:val="216"/>
          <w:jc w:val="center"/>
        </w:trPr>
        <w:tc>
          <w:tcPr>
            <w:tcW w:w="1545" w:type="dxa"/>
            <w:vAlign w:val="center"/>
          </w:tcPr>
          <w:p w:rsidR="00692C01" w:rsidRPr="00830FE7" w:rsidRDefault="00692C01" w:rsidP="00685E80">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2018-2019</w:t>
            </w:r>
          </w:p>
        </w:tc>
        <w:tc>
          <w:tcPr>
            <w:tcW w:w="1649" w:type="dxa"/>
            <w:vAlign w:val="center"/>
          </w:tcPr>
          <w:p w:rsidR="00692C01" w:rsidRPr="00830FE7" w:rsidRDefault="00692C01" w:rsidP="00685E80">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22 377</w:t>
            </w:r>
          </w:p>
        </w:tc>
        <w:tc>
          <w:tcPr>
            <w:tcW w:w="1870"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2,28</w:t>
            </w:r>
          </w:p>
        </w:tc>
        <w:tc>
          <w:tcPr>
            <w:tcW w:w="106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512</w:t>
            </w:r>
          </w:p>
        </w:tc>
        <w:tc>
          <w:tcPr>
            <w:tcW w:w="131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125</w:t>
            </w:r>
          </w:p>
        </w:tc>
        <w:tc>
          <w:tcPr>
            <w:tcW w:w="1632"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0,55</w:t>
            </w:r>
          </w:p>
        </w:tc>
      </w:tr>
      <w:tr w:rsidR="00692C01" w:rsidRPr="00830FE7" w:rsidTr="00685E80">
        <w:trPr>
          <w:trHeight w:val="216"/>
          <w:jc w:val="center"/>
        </w:trPr>
        <w:tc>
          <w:tcPr>
            <w:tcW w:w="1545" w:type="dxa"/>
            <w:vAlign w:val="center"/>
          </w:tcPr>
          <w:p w:rsidR="00692C01" w:rsidRPr="00830FE7" w:rsidRDefault="00692C01" w:rsidP="00685E80">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2019-2020</w:t>
            </w:r>
          </w:p>
        </w:tc>
        <w:tc>
          <w:tcPr>
            <w:tcW w:w="1649" w:type="dxa"/>
            <w:vAlign w:val="center"/>
          </w:tcPr>
          <w:p w:rsidR="00692C01" w:rsidRPr="00830FE7" w:rsidRDefault="00692C01" w:rsidP="00685E80">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30 010</w:t>
            </w:r>
          </w:p>
        </w:tc>
        <w:tc>
          <w:tcPr>
            <w:tcW w:w="1870"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2,9</w:t>
            </w:r>
          </w:p>
        </w:tc>
        <w:tc>
          <w:tcPr>
            <w:tcW w:w="106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874</w:t>
            </w:r>
          </w:p>
        </w:tc>
        <w:tc>
          <w:tcPr>
            <w:tcW w:w="131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199</w:t>
            </w:r>
          </w:p>
        </w:tc>
        <w:tc>
          <w:tcPr>
            <w:tcW w:w="1632"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0,66</w:t>
            </w:r>
          </w:p>
        </w:tc>
      </w:tr>
      <w:tr w:rsidR="00692C01" w:rsidRPr="00830FE7" w:rsidTr="00685E80">
        <w:trPr>
          <w:trHeight w:val="216"/>
          <w:jc w:val="center"/>
        </w:trPr>
        <w:tc>
          <w:tcPr>
            <w:tcW w:w="1545" w:type="dxa"/>
            <w:vAlign w:val="center"/>
          </w:tcPr>
          <w:p w:rsidR="00692C01" w:rsidRPr="00830FE7" w:rsidRDefault="00692C01" w:rsidP="00685E80">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2020-2021</w:t>
            </w:r>
          </w:p>
        </w:tc>
        <w:tc>
          <w:tcPr>
            <w:tcW w:w="1649" w:type="dxa"/>
            <w:vAlign w:val="center"/>
          </w:tcPr>
          <w:p w:rsidR="00692C01" w:rsidRPr="00830FE7" w:rsidRDefault="00692C01" w:rsidP="0076762D">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22</w:t>
            </w:r>
            <w:r w:rsidR="0076762D" w:rsidRPr="00830FE7">
              <w:rPr>
                <w:rFonts w:ascii="Times New Roman" w:eastAsiaTheme="minorHAnsi" w:hAnsi="Times New Roman" w:cs="Times New Roman"/>
                <w:bCs/>
                <w:sz w:val="24"/>
                <w:szCs w:val="24"/>
                <w:lang w:eastAsia="en-US"/>
              </w:rPr>
              <w:t>635</w:t>
            </w:r>
          </w:p>
        </w:tc>
        <w:tc>
          <w:tcPr>
            <w:tcW w:w="1870"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2,3</w:t>
            </w:r>
          </w:p>
        </w:tc>
        <w:tc>
          <w:tcPr>
            <w:tcW w:w="106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526</w:t>
            </w:r>
          </w:p>
        </w:tc>
        <w:tc>
          <w:tcPr>
            <w:tcW w:w="131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131</w:t>
            </w:r>
          </w:p>
        </w:tc>
        <w:tc>
          <w:tcPr>
            <w:tcW w:w="1632"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0,58</w:t>
            </w:r>
          </w:p>
        </w:tc>
      </w:tr>
      <w:tr w:rsidR="00830FE7" w:rsidRPr="00830FE7" w:rsidTr="00685E80">
        <w:trPr>
          <w:trHeight w:val="216"/>
          <w:jc w:val="center"/>
        </w:trPr>
        <w:tc>
          <w:tcPr>
            <w:tcW w:w="1545" w:type="dxa"/>
            <w:vAlign w:val="center"/>
          </w:tcPr>
          <w:p w:rsidR="00830FE7" w:rsidRPr="00830FE7" w:rsidRDefault="00830FE7" w:rsidP="00685E80">
            <w:pPr>
              <w:spacing w:before="240" w:line="360" w:lineRule="auto"/>
              <w:ind w:firstLine="24"/>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2021-2022</w:t>
            </w:r>
          </w:p>
        </w:tc>
        <w:tc>
          <w:tcPr>
            <w:tcW w:w="1649" w:type="dxa"/>
            <w:vAlign w:val="center"/>
          </w:tcPr>
          <w:p w:rsidR="00830FE7" w:rsidRPr="00830FE7" w:rsidRDefault="00E44D8B" w:rsidP="0076762D">
            <w:pPr>
              <w:spacing w:before="240" w:line="360" w:lineRule="auto"/>
              <w:ind w:firstLine="7"/>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28 783</w:t>
            </w:r>
          </w:p>
        </w:tc>
        <w:tc>
          <w:tcPr>
            <w:tcW w:w="1870" w:type="dxa"/>
            <w:vAlign w:val="center"/>
          </w:tcPr>
          <w:p w:rsidR="00830FE7" w:rsidRPr="00830FE7" w:rsidRDefault="00C27374" w:rsidP="00685E80">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2,3</w:t>
            </w:r>
          </w:p>
        </w:tc>
        <w:tc>
          <w:tcPr>
            <w:tcW w:w="1063" w:type="dxa"/>
            <w:vAlign w:val="center"/>
          </w:tcPr>
          <w:p w:rsidR="00830FE7" w:rsidRPr="00830FE7" w:rsidRDefault="003E7FD8" w:rsidP="00685E80">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680</w:t>
            </w:r>
          </w:p>
        </w:tc>
        <w:tc>
          <w:tcPr>
            <w:tcW w:w="1313" w:type="dxa"/>
            <w:vAlign w:val="center"/>
          </w:tcPr>
          <w:p w:rsidR="00830FE7" w:rsidRPr="00830FE7" w:rsidRDefault="00BF34FB" w:rsidP="00685E80">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79</w:t>
            </w:r>
          </w:p>
        </w:tc>
        <w:tc>
          <w:tcPr>
            <w:tcW w:w="1632" w:type="dxa"/>
            <w:vAlign w:val="center"/>
          </w:tcPr>
          <w:p w:rsidR="00830FE7" w:rsidRPr="00830FE7" w:rsidRDefault="00BF34FB" w:rsidP="00685E80">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0,27</w:t>
            </w:r>
          </w:p>
        </w:tc>
      </w:tr>
    </w:tbl>
    <w:p w:rsidR="00692C01" w:rsidRPr="00830FE7" w:rsidRDefault="00692C01" w:rsidP="00692C01">
      <w:pPr>
        <w:widowControl/>
        <w:ind w:firstLine="709"/>
        <w:jc w:val="both"/>
        <w:rPr>
          <w:rFonts w:ascii="Times New Roman" w:hAnsi="Times New Roman" w:cs="Times New Roman"/>
          <w:bCs/>
          <w:sz w:val="24"/>
          <w:szCs w:val="24"/>
        </w:rPr>
      </w:pPr>
      <w:r w:rsidRPr="00830FE7">
        <w:rPr>
          <w:rFonts w:ascii="Times New Roman" w:hAnsi="Times New Roman" w:cs="Times New Roman"/>
          <w:bCs/>
          <w:sz w:val="24"/>
          <w:szCs w:val="24"/>
        </w:rPr>
        <w:t xml:space="preserve">* – сведения по добыче физическими лицами и сведения, предоставленные охотпользователями </w:t>
      </w:r>
    </w:p>
    <w:p w:rsidR="005D36F8" w:rsidRPr="009E47CC" w:rsidRDefault="005D36F8" w:rsidP="005D36F8">
      <w:pPr>
        <w:spacing w:line="360" w:lineRule="auto"/>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В сезоне охоты 2021-2022</w:t>
      </w:r>
      <w:r w:rsidR="003C628A">
        <w:rPr>
          <w:rFonts w:ascii="Times New Roman" w:eastAsiaTheme="minorHAnsi" w:hAnsi="Times New Roman" w:cs="Times New Roman"/>
          <w:bCs/>
          <w:sz w:val="28"/>
          <w:szCs w:val="28"/>
          <w:lang w:eastAsia="en-US"/>
        </w:rPr>
        <w:t xml:space="preserve"> </w:t>
      </w:r>
      <w:r w:rsidRPr="009E47CC">
        <w:rPr>
          <w:rFonts w:ascii="Times New Roman" w:eastAsiaTheme="minorHAnsi" w:hAnsi="Times New Roman" w:cs="Times New Roman"/>
          <w:bCs/>
          <w:sz w:val="28"/>
          <w:szCs w:val="28"/>
          <w:lang w:eastAsia="en-US"/>
        </w:rPr>
        <w:t xml:space="preserve">гг лимит добычи </w:t>
      </w:r>
      <w:r w:rsidR="00897489">
        <w:rPr>
          <w:rFonts w:ascii="Times New Roman" w:eastAsiaTheme="minorHAnsi" w:hAnsi="Times New Roman" w:cs="Times New Roman"/>
          <w:bCs/>
          <w:sz w:val="28"/>
          <w:szCs w:val="28"/>
          <w:lang w:eastAsia="en-US"/>
        </w:rPr>
        <w:t>лося</w:t>
      </w:r>
      <w:r w:rsidRPr="009E47CC">
        <w:rPr>
          <w:rFonts w:ascii="Times New Roman" w:eastAsiaTheme="minorHAnsi" w:hAnsi="Times New Roman" w:cs="Times New Roman"/>
          <w:bCs/>
          <w:sz w:val="28"/>
          <w:szCs w:val="28"/>
          <w:lang w:eastAsia="en-US"/>
        </w:rPr>
        <w:t xml:space="preserve"> установлен в размере </w:t>
      </w:r>
      <w:r w:rsidR="00897489">
        <w:rPr>
          <w:rFonts w:ascii="Times New Roman" w:eastAsiaTheme="minorHAnsi" w:hAnsi="Times New Roman" w:cs="Times New Roman"/>
          <w:bCs/>
          <w:sz w:val="28"/>
          <w:szCs w:val="28"/>
          <w:lang w:eastAsia="en-US"/>
        </w:rPr>
        <w:t>680</w:t>
      </w:r>
      <w:r w:rsidRPr="009E47CC">
        <w:rPr>
          <w:rFonts w:ascii="Times New Roman" w:eastAsiaTheme="minorHAnsi" w:hAnsi="Times New Roman" w:cs="Times New Roman"/>
          <w:bCs/>
          <w:sz w:val="28"/>
          <w:szCs w:val="28"/>
          <w:lang w:eastAsia="en-US"/>
        </w:rPr>
        <w:t xml:space="preserve"> особей, из них на общедоступных охотничьих угодьях – </w:t>
      </w:r>
      <w:r w:rsidR="008D3595">
        <w:rPr>
          <w:rFonts w:ascii="Times New Roman" w:eastAsiaTheme="minorHAnsi" w:hAnsi="Times New Roman" w:cs="Times New Roman"/>
          <w:bCs/>
          <w:sz w:val="28"/>
          <w:szCs w:val="28"/>
          <w:lang w:eastAsia="en-US"/>
        </w:rPr>
        <w:t>276</w:t>
      </w:r>
      <w:r w:rsidRPr="009E47CC">
        <w:rPr>
          <w:rFonts w:ascii="Times New Roman" w:eastAsiaTheme="minorHAnsi" w:hAnsi="Times New Roman" w:cs="Times New Roman"/>
          <w:bCs/>
          <w:sz w:val="28"/>
          <w:szCs w:val="28"/>
          <w:lang w:eastAsia="en-US"/>
        </w:rPr>
        <w:t xml:space="preserve"> особей, в закрепленных охотничьих угодьях – </w:t>
      </w:r>
      <w:r w:rsidR="008D3595">
        <w:rPr>
          <w:rFonts w:ascii="Times New Roman" w:eastAsiaTheme="minorHAnsi" w:hAnsi="Times New Roman" w:cs="Times New Roman"/>
          <w:bCs/>
          <w:sz w:val="28"/>
          <w:szCs w:val="28"/>
          <w:lang w:eastAsia="en-US"/>
        </w:rPr>
        <w:t>404</w:t>
      </w:r>
      <w:r w:rsidRPr="009E47CC">
        <w:rPr>
          <w:rFonts w:ascii="Times New Roman" w:eastAsiaTheme="minorHAnsi" w:hAnsi="Times New Roman" w:cs="Times New Roman"/>
          <w:bCs/>
          <w:sz w:val="28"/>
          <w:szCs w:val="28"/>
          <w:lang w:eastAsia="en-US"/>
        </w:rPr>
        <w:t xml:space="preserve"> особ</w:t>
      </w:r>
      <w:r w:rsidR="008D3595">
        <w:rPr>
          <w:rFonts w:ascii="Times New Roman" w:eastAsiaTheme="minorHAnsi" w:hAnsi="Times New Roman" w:cs="Times New Roman"/>
          <w:bCs/>
          <w:sz w:val="28"/>
          <w:szCs w:val="28"/>
          <w:lang w:eastAsia="en-US"/>
        </w:rPr>
        <w:t>и</w:t>
      </w:r>
      <w:r w:rsidRPr="009E47CC">
        <w:rPr>
          <w:rFonts w:ascii="Times New Roman" w:eastAsiaTheme="minorHAnsi" w:hAnsi="Times New Roman" w:cs="Times New Roman"/>
          <w:bCs/>
          <w:sz w:val="28"/>
          <w:szCs w:val="28"/>
          <w:lang w:eastAsia="en-US"/>
        </w:rPr>
        <w:t>.</w:t>
      </w:r>
    </w:p>
    <w:p w:rsidR="005D36F8" w:rsidRPr="007A78F0" w:rsidRDefault="005D36F8" w:rsidP="005D36F8">
      <w:pPr>
        <w:spacing w:line="360" w:lineRule="auto"/>
        <w:ind w:firstLine="709"/>
        <w:jc w:val="both"/>
        <w:rPr>
          <w:rFonts w:ascii="Times New Roman" w:eastAsiaTheme="minorHAnsi" w:hAnsi="Times New Roman" w:cs="Times New Roman"/>
          <w:bCs/>
          <w:sz w:val="28"/>
          <w:szCs w:val="28"/>
          <w:lang w:eastAsia="en-US"/>
        </w:rPr>
      </w:pPr>
      <w:r w:rsidRPr="000A6B55">
        <w:rPr>
          <w:rFonts w:ascii="Times New Roman" w:eastAsiaTheme="minorHAnsi" w:hAnsi="Times New Roman" w:cs="Times New Roman"/>
          <w:bCs/>
          <w:sz w:val="28"/>
          <w:szCs w:val="28"/>
          <w:lang w:eastAsia="en-US"/>
        </w:rPr>
        <w:t xml:space="preserve">По общедоступным охотничьи угодьям освоение лимита (добыто особей) составило </w:t>
      </w:r>
      <w:r w:rsidR="008D3595">
        <w:rPr>
          <w:rFonts w:ascii="Times New Roman" w:eastAsiaTheme="minorHAnsi" w:hAnsi="Times New Roman" w:cs="Times New Roman"/>
          <w:bCs/>
          <w:sz w:val="28"/>
          <w:szCs w:val="28"/>
          <w:lang w:eastAsia="en-US"/>
        </w:rPr>
        <w:t>28</w:t>
      </w:r>
      <w:r w:rsidRPr="000A6B55">
        <w:rPr>
          <w:rFonts w:ascii="Times New Roman" w:eastAsiaTheme="minorHAnsi" w:hAnsi="Times New Roman" w:cs="Times New Roman"/>
          <w:bCs/>
          <w:sz w:val="28"/>
          <w:szCs w:val="28"/>
          <w:lang w:eastAsia="en-US"/>
        </w:rPr>
        <w:t xml:space="preserve">%. Остались не выданными </w:t>
      </w:r>
      <w:r w:rsidR="008D3595">
        <w:rPr>
          <w:rFonts w:ascii="Times New Roman" w:eastAsiaTheme="minorHAnsi" w:hAnsi="Times New Roman" w:cs="Times New Roman"/>
          <w:bCs/>
          <w:sz w:val="28"/>
          <w:szCs w:val="28"/>
          <w:lang w:eastAsia="en-US"/>
        </w:rPr>
        <w:t>136</w:t>
      </w:r>
      <w:r w:rsidRPr="000A6B55">
        <w:rPr>
          <w:rFonts w:ascii="Times New Roman" w:eastAsiaTheme="minorHAnsi" w:hAnsi="Times New Roman" w:cs="Times New Roman"/>
          <w:bCs/>
          <w:sz w:val="28"/>
          <w:szCs w:val="28"/>
          <w:lang w:eastAsia="en-US"/>
        </w:rPr>
        <w:t xml:space="preserve"> разрешений.</w:t>
      </w:r>
    </w:p>
    <w:p w:rsidR="00B54AF1" w:rsidRPr="005F338C" w:rsidRDefault="00B54AF1" w:rsidP="00B54AF1">
      <w:pPr>
        <w:pStyle w:val="af0"/>
        <w:spacing w:line="360" w:lineRule="auto"/>
        <w:ind w:firstLine="708"/>
        <w:rPr>
          <w:b w:val="0"/>
          <w:bCs/>
          <w:sz w:val="28"/>
          <w:szCs w:val="28"/>
        </w:rPr>
      </w:pPr>
      <w:r w:rsidRPr="005F338C">
        <w:rPr>
          <w:b w:val="0"/>
          <w:bCs/>
          <w:sz w:val="28"/>
          <w:szCs w:val="28"/>
        </w:rPr>
        <w:t>Количество выданных разрешений</w:t>
      </w:r>
      <w:r w:rsidR="003C628A">
        <w:rPr>
          <w:b w:val="0"/>
          <w:bCs/>
          <w:sz w:val="28"/>
          <w:szCs w:val="28"/>
        </w:rPr>
        <w:t xml:space="preserve"> </w:t>
      </w:r>
      <w:r w:rsidRPr="005F338C">
        <w:rPr>
          <w:b w:val="0"/>
          <w:bCs/>
          <w:sz w:val="28"/>
          <w:szCs w:val="28"/>
        </w:rPr>
        <w:t xml:space="preserve">и </w:t>
      </w:r>
      <w:r>
        <w:rPr>
          <w:b w:val="0"/>
          <w:bCs/>
          <w:sz w:val="28"/>
          <w:szCs w:val="28"/>
        </w:rPr>
        <w:t>процент освоения квот</w:t>
      </w:r>
      <w:r w:rsidR="003C628A">
        <w:rPr>
          <w:b w:val="0"/>
          <w:bCs/>
          <w:sz w:val="28"/>
          <w:szCs w:val="28"/>
        </w:rPr>
        <w:t xml:space="preserve"> </w:t>
      </w:r>
      <w:r>
        <w:rPr>
          <w:b w:val="0"/>
          <w:bCs/>
          <w:sz w:val="28"/>
          <w:szCs w:val="28"/>
        </w:rPr>
        <w:t>в закрепленных охотничьих угодьях</w:t>
      </w:r>
      <w:r w:rsidRPr="005F338C">
        <w:rPr>
          <w:b w:val="0"/>
          <w:bCs/>
          <w:sz w:val="28"/>
          <w:szCs w:val="28"/>
        </w:rPr>
        <w:t xml:space="preserve"> буд</w:t>
      </w:r>
      <w:r>
        <w:rPr>
          <w:b w:val="0"/>
          <w:bCs/>
          <w:sz w:val="28"/>
          <w:szCs w:val="28"/>
        </w:rPr>
        <w:t>у</w:t>
      </w:r>
      <w:r w:rsidRPr="005F338C">
        <w:rPr>
          <w:b w:val="0"/>
          <w:bCs/>
          <w:sz w:val="28"/>
          <w:szCs w:val="28"/>
        </w:rPr>
        <w:t>т рассчитан</w:t>
      </w:r>
      <w:r>
        <w:rPr>
          <w:b w:val="0"/>
          <w:bCs/>
          <w:sz w:val="28"/>
          <w:szCs w:val="28"/>
        </w:rPr>
        <w:t>ы</w:t>
      </w:r>
      <w:r w:rsidRPr="005F338C">
        <w:rPr>
          <w:b w:val="0"/>
          <w:bCs/>
          <w:sz w:val="28"/>
          <w:szCs w:val="28"/>
        </w:rPr>
        <w:t xml:space="preserve"> по результатам предоставленных охотпользователями данных государственного мониторинга.</w:t>
      </w:r>
    </w:p>
    <w:p w:rsidR="00C2328C" w:rsidRPr="001A35FD" w:rsidRDefault="004C1A03" w:rsidP="00C2328C">
      <w:pPr>
        <w:pStyle w:val="af0"/>
        <w:spacing w:line="360" w:lineRule="auto"/>
        <w:rPr>
          <w:b w:val="0"/>
          <w:bCs/>
          <w:sz w:val="28"/>
          <w:szCs w:val="28"/>
        </w:rPr>
      </w:pPr>
      <w:r>
        <w:rPr>
          <w:b w:val="0"/>
          <w:bCs/>
          <w:sz w:val="28"/>
          <w:szCs w:val="28"/>
        </w:rPr>
        <w:t>П</w:t>
      </w:r>
      <w:r w:rsidR="00C2328C">
        <w:rPr>
          <w:b w:val="0"/>
          <w:bCs/>
          <w:sz w:val="28"/>
          <w:szCs w:val="28"/>
        </w:rPr>
        <w:t>роектируется лимит добычи лося в пределах уровня прошлых лет.</w:t>
      </w:r>
    </w:p>
    <w:p w:rsidR="00B6132D" w:rsidRDefault="00B6132D" w:rsidP="00644D7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6.2.4 </w:t>
      </w:r>
      <w:r w:rsidR="00710954" w:rsidRPr="001A35FD">
        <w:rPr>
          <w:rFonts w:ascii="Times New Roman" w:eastAsia="Calibri" w:hAnsi="Times New Roman" w:cs="Times New Roman"/>
          <w:b/>
          <w:sz w:val="28"/>
          <w:szCs w:val="28"/>
        </w:rPr>
        <w:t>Снежный баран</w:t>
      </w:r>
    </w:p>
    <w:p w:rsidR="00710954" w:rsidRPr="001A35FD" w:rsidRDefault="00710954" w:rsidP="00644D7F">
      <w:pPr>
        <w:spacing w:line="360" w:lineRule="auto"/>
        <w:ind w:firstLine="709"/>
        <w:jc w:val="both"/>
        <w:rPr>
          <w:rFonts w:ascii="Times New Roman" w:eastAsia="Calibri" w:hAnsi="Times New Roman" w:cs="Times New Roman"/>
          <w:sz w:val="28"/>
          <w:szCs w:val="28"/>
        </w:rPr>
      </w:pPr>
      <w:r w:rsidRPr="001A35FD">
        <w:rPr>
          <w:rFonts w:ascii="Times New Roman" w:eastAsia="Calibri" w:hAnsi="Times New Roman" w:cs="Times New Roman"/>
          <w:sz w:val="28"/>
          <w:szCs w:val="28"/>
        </w:rPr>
        <w:t xml:space="preserve">На территории Магаданской области ежегодно проводится учет численности снежного </w:t>
      </w:r>
      <w:r w:rsidR="00644D7F">
        <w:rPr>
          <w:rFonts w:ascii="Times New Roman" w:eastAsia="Calibri" w:hAnsi="Times New Roman" w:cs="Times New Roman"/>
          <w:sz w:val="28"/>
          <w:szCs w:val="28"/>
        </w:rPr>
        <w:t xml:space="preserve">барана. Поголовье оценивается в </w:t>
      </w:r>
      <w:r w:rsidR="009B6F7D">
        <w:rPr>
          <w:rFonts w:ascii="Times New Roman" w:eastAsia="Calibri" w:hAnsi="Times New Roman" w:cs="Times New Roman"/>
          <w:sz w:val="28"/>
          <w:szCs w:val="28"/>
        </w:rPr>
        <w:t>13240</w:t>
      </w:r>
      <w:r w:rsidRPr="001A35FD">
        <w:rPr>
          <w:rFonts w:ascii="Times New Roman" w:eastAsia="Calibri" w:hAnsi="Times New Roman" w:cs="Times New Roman"/>
          <w:sz w:val="28"/>
          <w:szCs w:val="28"/>
        </w:rPr>
        <w:t xml:space="preserve"> особ</w:t>
      </w:r>
      <w:r w:rsidR="00FC0827">
        <w:rPr>
          <w:rFonts w:ascii="Times New Roman" w:eastAsia="Calibri" w:hAnsi="Times New Roman" w:cs="Times New Roman"/>
          <w:sz w:val="28"/>
          <w:szCs w:val="28"/>
        </w:rPr>
        <w:t>ей</w:t>
      </w:r>
      <w:r w:rsidRPr="001A35FD">
        <w:rPr>
          <w:rFonts w:ascii="Times New Roman" w:eastAsia="Calibri" w:hAnsi="Times New Roman" w:cs="Times New Roman"/>
          <w:sz w:val="28"/>
          <w:szCs w:val="28"/>
        </w:rPr>
        <w:t>.</w:t>
      </w:r>
    </w:p>
    <w:p w:rsidR="00CA7728" w:rsidRDefault="00D55885" w:rsidP="00A038D2">
      <w:pPr>
        <w:pStyle w:val="af0"/>
        <w:spacing w:line="360" w:lineRule="auto"/>
        <w:rPr>
          <w:rFonts w:eastAsia="Calibri"/>
          <w:b w:val="0"/>
          <w:sz w:val="28"/>
          <w:szCs w:val="28"/>
          <w:lang w:eastAsia="ru-RU"/>
        </w:rPr>
      </w:pPr>
      <w:r w:rsidRPr="001A35FD">
        <w:rPr>
          <w:rFonts w:eastAsia="Calibri"/>
          <w:b w:val="0"/>
          <w:sz w:val="28"/>
          <w:szCs w:val="28"/>
          <w:lang w:eastAsia="ru-RU"/>
        </w:rPr>
        <w:t>К основным причинам высокой численности можно отнести</w:t>
      </w:r>
      <w:r w:rsidR="00DE15D5" w:rsidRPr="001A35FD">
        <w:rPr>
          <w:rFonts w:eastAsia="Calibri"/>
          <w:b w:val="0"/>
          <w:sz w:val="28"/>
          <w:szCs w:val="28"/>
          <w:lang w:eastAsia="ru-RU"/>
        </w:rPr>
        <w:t>: п</w:t>
      </w:r>
      <w:r w:rsidR="00570A88" w:rsidRPr="001A35FD">
        <w:rPr>
          <w:rFonts w:eastAsia="Calibri"/>
          <w:b w:val="0"/>
          <w:sz w:val="28"/>
          <w:szCs w:val="28"/>
          <w:lang w:eastAsia="ru-RU"/>
        </w:rPr>
        <w:t>оложительный эффект от мер по введению запретов и ограничений в отношении отдельных популяций снежного барана; повышение эффективности охранных и биотехнических мероприятий в ряде охотничьих угоди</w:t>
      </w:r>
      <w:r w:rsidR="00B438B9" w:rsidRPr="001A35FD">
        <w:rPr>
          <w:rFonts w:eastAsia="Calibri"/>
          <w:b w:val="0"/>
          <w:sz w:val="28"/>
          <w:szCs w:val="28"/>
          <w:lang w:eastAsia="ru-RU"/>
        </w:rPr>
        <w:t>й.</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5"/>
        <w:gridCol w:w="965"/>
        <w:gridCol w:w="1069"/>
        <w:gridCol w:w="1070"/>
        <w:gridCol w:w="1070"/>
        <w:gridCol w:w="1071"/>
        <w:gridCol w:w="1074"/>
        <w:gridCol w:w="1077"/>
      </w:tblGrid>
      <w:tr w:rsidR="001C1B23" w:rsidRPr="001A35FD" w:rsidTr="001A2A83">
        <w:trPr>
          <w:trHeight w:val="487"/>
          <w:jc w:val="center"/>
        </w:trPr>
        <w:tc>
          <w:tcPr>
            <w:tcW w:w="1835" w:type="dxa"/>
            <w:vMerge w:val="restart"/>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
                <w:bCs/>
              </w:rPr>
            </w:pPr>
            <w:r w:rsidRPr="001A35FD">
              <w:rPr>
                <w:rFonts w:ascii="Times New Roman" w:hAnsi="Times New Roman" w:cs="Times New Roman"/>
                <w:b/>
                <w:bCs/>
              </w:rPr>
              <w:t>Охотничий</w:t>
            </w:r>
          </w:p>
          <w:p w:rsidR="001C1B23" w:rsidRPr="001A35FD" w:rsidRDefault="001C1B23" w:rsidP="00850702">
            <w:pPr>
              <w:spacing w:before="240" w:line="360" w:lineRule="auto"/>
              <w:contextualSpacing/>
              <w:jc w:val="center"/>
              <w:rPr>
                <w:rFonts w:ascii="Times New Roman" w:hAnsi="Times New Roman" w:cs="Times New Roman"/>
                <w:bCs/>
              </w:rPr>
            </w:pPr>
            <w:r w:rsidRPr="001A35FD">
              <w:rPr>
                <w:rFonts w:ascii="Times New Roman" w:hAnsi="Times New Roman" w:cs="Times New Roman"/>
                <w:b/>
                <w:bCs/>
              </w:rPr>
              <w:t>ресурс</w:t>
            </w:r>
          </w:p>
        </w:tc>
        <w:tc>
          <w:tcPr>
            <w:tcW w:w="7396" w:type="dxa"/>
            <w:gridSpan w:val="7"/>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
                <w:bCs/>
              </w:rPr>
            </w:pPr>
            <w:r w:rsidRPr="001A35FD">
              <w:rPr>
                <w:rFonts w:ascii="Times New Roman" w:hAnsi="Times New Roman" w:cs="Times New Roman"/>
                <w:b/>
                <w:bCs/>
              </w:rPr>
              <w:t>Количество особей</w:t>
            </w:r>
          </w:p>
        </w:tc>
      </w:tr>
      <w:tr w:rsidR="001C1B23" w:rsidRPr="001A35FD" w:rsidTr="00453243">
        <w:trPr>
          <w:trHeight w:val="487"/>
          <w:jc w:val="center"/>
        </w:trPr>
        <w:tc>
          <w:tcPr>
            <w:tcW w:w="1835" w:type="dxa"/>
            <w:vMerge/>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Cs/>
              </w:rPr>
            </w:pPr>
          </w:p>
        </w:tc>
        <w:tc>
          <w:tcPr>
            <w:tcW w:w="965"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
                <w:bCs/>
              </w:rPr>
            </w:pPr>
            <w:r w:rsidRPr="001A35FD">
              <w:rPr>
                <w:rFonts w:ascii="Times New Roman" w:hAnsi="Times New Roman" w:cs="Times New Roman"/>
                <w:b/>
                <w:bCs/>
              </w:rPr>
              <w:t>2015</w:t>
            </w:r>
          </w:p>
        </w:tc>
        <w:tc>
          <w:tcPr>
            <w:tcW w:w="1069"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
                <w:bCs/>
              </w:rPr>
            </w:pPr>
            <w:r w:rsidRPr="001A35FD">
              <w:rPr>
                <w:rFonts w:ascii="Times New Roman" w:hAnsi="Times New Roman" w:cs="Times New Roman"/>
                <w:b/>
                <w:bCs/>
              </w:rPr>
              <w:t>2016</w:t>
            </w:r>
          </w:p>
        </w:tc>
        <w:tc>
          <w:tcPr>
            <w:tcW w:w="1070"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
                <w:bCs/>
              </w:rPr>
            </w:pPr>
            <w:r w:rsidRPr="001A35FD">
              <w:rPr>
                <w:rFonts w:ascii="Times New Roman" w:hAnsi="Times New Roman" w:cs="Times New Roman"/>
                <w:b/>
                <w:bCs/>
              </w:rPr>
              <w:t>2017</w:t>
            </w:r>
          </w:p>
        </w:tc>
        <w:tc>
          <w:tcPr>
            <w:tcW w:w="1070"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
                <w:bCs/>
              </w:rPr>
            </w:pPr>
            <w:r w:rsidRPr="001A35FD">
              <w:rPr>
                <w:rFonts w:ascii="Times New Roman" w:hAnsi="Times New Roman" w:cs="Times New Roman"/>
                <w:b/>
                <w:bCs/>
              </w:rPr>
              <w:t>2018</w:t>
            </w:r>
          </w:p>
        </w:tc>
        <w:tc>
          <w:tcPr>
            <w:tcW w:w="1071"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
                <w:bCs/>
              </w:rPr>
            </w:pPr>
            <w:r w:rsidRPr="001A35FD">
              <w:rPr>
                <w:rFonts w:ascii="Times New Roman" w:hAnsi="Times New Roman" w:cs="Times New Roman"/>
                <w:b/>
                <w:bCs/>
              </w:rPr>
              <w:t>2019</w:t>
            </w:r>
          </w:p>
        </w:tc>
        <w:tc>
          <w:tcPr>
            <w:tcW w:w="1074" w:type="dxa"/>
            <w:vAlign w:val="center"/>
          </w:tcPr>
          <w:p w:rsidR="001C1B23" w:rsidRPr="001A35FD" w:rsidRDefault="001C1B23" w:rsidP="00850702">
            <w:pPr>
              <w:spacing w:before="240" w:line="360" w:lineRule="auto"/>
              <w:contextualSpacing/>
              <w:jc w:val="center"/>
              <w:rPr>
                <w:rFonts w:ascii="Times New Roman" w:hAnsi="Times New Roman" w:cs="Times New Roman"/>
                <w:b/>
                <w:bCs/>
              </w:rPr>
            </w:pPr>
            <w:r>
              <w:rPr>
                <w:rFonts w:ascii="Times New Roman" w:hAnsi="Times New Roman" w:cs="Times New Roman"/>
                <w:b/>
                <w:bCs/>
              </w:rPr>
              <w:t>2020</w:t>
            </w:r>
          </w:p>
        </w:tc>
        <w:tc>
          <w:tcPr>
            <w:tcW w:w="1077" w:type="dxa"/>
            <w:vAlign w:val="center"/>
          </w:tcPr>
          <w:p w:rsidR="001C1B23" w:rsidRDefault="001C1B23" w:rsidP="00850702">
            <w:pPr>
              <w:spacing w:before="240" w:line="360" w:lineRule="auto"/>
              <w:contextualSpacing/>
              <w:jc w:val="center"/>
              <w:rPr>
                <w:rFonts w:ascii="Times New Roman" w:hAnsi="Times New Roman" w:cs="Times New Roman"/>
                <w:b/>
                <w:bCs/>
              </w:rPr>
            </w:pPr>
            <w:r>
              <w:rPr>
                <w:rFonts w:ascii="Times New Roman" w:hAnsi="Times New Roman" w:cs="Times New Roman"/>
                <w:b/>
                <w:bCs/>
              </w:rPr>
              <w:t>2021</w:t>
            </w:r>
          </w:p>
        </w:tc>
      </w:tr>
      <w:tr w:rsidR="001C1B23" w:rsidRPr="001A35FD" w:rsidTr="00453243">
        <w:trPr>
          <w:trHeight w:val="487"/>
          <w:jc w:val="center"/>
        </w:trPr>
        <w:tc>
          <w:tcPr>
            <w:tcW w:w="1835"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Cs/>
              </w:rPr>
            </w:pPr>
            <w:r w:rsidRPr="001A35FD">
              <w:rPr>
                <w:rFonts w:ascii="Times New Roman" w:hAnsi="Times New Roman" w:cs="Times New Roman"/>
                <w:bCs/>
              </w:rPr>
              <w:t>Снежный Баран</w:t>
            </w:r>
          </w:p>
        </w:tc>
        <w:tc>
          <w:tcPr>
            <w:tcW w:w="965"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Cs/>
              </w:rPr>
            </w:pPr>
            <w:r w:rsidRPr="001A35FD">
              <w:rPr>
                <w:rFonts w:ascii="Times New Roman" w:hAnsi="Times New Roman" w:cs="Times New Roman"/>
                <w:bCs/>
              </w:rPr>
              <w:t>5122</w:t>
            </w:r>
          </w:p>
        </w:tc>
        <w:tc>
          <w:tcPr>
            <w:tcW w:w="1069"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Cs/>
              </w:rPr>
            </w:pPr>
            <w:r w:rsidRPr="001A35FD">
              <w:rPr>
                <w:rFonts w:ascii="Times New Roman" w:hAnsi="Times New Roman" w:cs="Times New Roman"/>
                <w:bCs/>
              </w:rPr>
              <w:t>5291</w:t>
            </w:r>
          </w:p>
        </w:tc>
        <w:tc>
          <w:tcPr>
            <w:tcW w:w="1070"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Cs/>
              </w:rPr>
            </w:pPr>
            <w:r w:rsidRPr="001A35FD">
              <w:rPr>
                <w:rFonts w:ascii="Times New Roman" w:hAnsi="Times New Roman" w:cs="Times New Roman"/>
                <w:bCs/>
              </w:rPr>
              <w:t>6520</w:t>
            </w:r>
          </w:p>
        </w:tc>
        <w:tc>
          <w:tcPr>
            <w:tcW w:w="1070"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Cs/>
              </w:rPr>
            </w:pPr>
            <w:r w:rsidRPr="001A35FD">
              <w:rPr>
                <w:rFonts w:ascii="Times New Roman" w:hAnsi="Times New Roman" w:cs="Times New Roman"/>
                <w:bCs/>
              </w:rPr>
              <w:t>8337</w:t>
            </w:r>
          </w:p>
        </w:tc>
        <w:tc>
          <w:tcPr>
            <w:tcW w:w="1071"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Cs/>
              </w:rPr>
            </w:pPr>
            <w:r w:rsidRPr="001A35FD">
              <w:rPr>
                <w:rFonts w:ascii="Times New Roman" w:hAnsi="Times New Roman" w:cs="Times New Roman"/>
                <w:bCs/>
              </w:rPr>
              <w:t>5</w:t>
            </w:r>
            <w:r w:rsidRPr="001A35FD">
              <w:rPr>
                <w:rFonts w:ascii="Times New Roman" w:hAnsi="Times New Roman" w:cs="Times New Roman"/>
                <w:bCs/>
                <w:lang w:val="en-US"/>
              </w:rPr>
              <w:t>980</w:t>
            </w:r>
          </w:p>
        </w:tc>
        <w:tc>
          <w:tcPr>
            <w:tcW w:w="1074" w:type="dxa"/>
            <w:vAlign w:val="center"/>
          </w:tcPr>
          <w:p w:rsidR="001C1B23" w:rsidRPr="001A35FD" w:rsidRDefault="001C1B23" w:rsidP="00FC0827">
            <w:pPr>
              <w:spacing w:before="240" w:line="360" w:lineRule="auto"/>
              <w:contextualSpacing/>
              <w:jc w:val="center"/>
              <w:rPr>
                <w:rFonts w:ascii="Times New Roman" w:hAnsi="Times New Roman" w:cs="Times New Roman"/>
                <w:bCs/>
              </w:rPr>
            </w:pPr>
            <w:r>
              <w:rPr>
                <w:rFonts w:ascii="Times New Roman" w:hAnsi="Times New Roman" w:cs="Times New Roman"/>
                <w:bCs/>
              </w:rPr>
              <w:t>11712</w:t>
            </w:r>
          </w:p>
        </w:tc>
        <w:tc>
          <w:tcPr>
            <w:tcW w:w="1077" w:type="dxa"/>
            <w:vAlign w:val="center"/>
          </w:tcPr>
          <w:p w:rsidR="001C1B23" w:rsidRDefault="001C1B23" w:rsidP="00FC0827">
            <w:pPr>
              <w:spacing w:before="240" w:line="360" w:lineRule="auto"/>
              <w:contextualSpacing/>
              <w:jc w:val="center"/>
              <w:rPr>
                <w:rFonts w:ascii="Times New Roman" w:hAnsi="Times New Roman" w:cs="Times New Roman"/>
                <w:bCs/>
              </w:rPr>
            </w:pPr>
            <w:r>
              <w:rPr>
                <w:rFonts w:ascii="Times New Roman" w:hAnsi="Times New Roman" w:cs="Times New Roman"/>
                <w:bCs/>
              </w:rPr>
              <w:t>13240</w:t>
            </w:r>
          </w:p>
        </w:tc>
      </w:tr>
    </w:tbl>
    <w:p w:rsidR="00B438B9" w:rsidRDefault="00B438B9" w:rsidP="00850702">
      <w:pPr>
        <w:shd w:val="clear" w:color="auto" w:fill="FFFFFF"/>
        <w:tabs>
          <w:tab w:val="left" w:pos="284"/>
        </w:tabs>
        <w:spacing w:line="360" w:lineRule="auto"/>
        <w:rPr>
          <w:rFonts w:ascii="Times New Roman" w:hAnsi="Times New Roman" w:cs="Times New Roman"/>
          <w:i/>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7"/>
        <w:gridCol w:w="1673"/>
        <w:gridCol w:w="1897"/>
        <w:gridCol w:w="1078"/>
        <w:gridCol w:w="1332"/>
        <w:gridCol w:w="1659"/>
      </w:tblGrid>
      <w:tr w:rsidR="001A35FD" w:rsidRPr="001A35FD" w:rsidTr="00FA11CF">
        <w:trPr>
          <w:trHeight w:val="583"/>
          <w:jc w:val="center"/>
        </w:trPr>
        <w:tc>
          <w:tcPr>
            <w:tcW w:w="9206" w:type="dxa"/>
            <w:gridSpan w:val="6"/>
            <w:tcBorders>
              <w:top w:val="single" w:sz="4" w:space="0" w:color="auto"/>
              <w:left w:val="single" w:sz="4" w:space="0" w:color="auto"/>
              <w:bottom w:val="single" w:sz="4" w:space="0" w:color="auto"/>
              <w:right w:val="single" w:sz="4" w:space="0" w:color="auto"/>
            </w:tcBorders>
            <w:vAlign w:val="bottom"/>
          </w:tcPr>
          <w:p w:rsidR="009952EB" w:rsidRPr="001A35FD" w:rsidRDefault="009952EB" w:rsidP="004267E1">
            <w:pPr>
              <w:spacing w:line="360" w:lineRule="auto"/>
              <w:contextualSpacing/>
              <w:jc w:val="center"/>
              <w:rPr>
                <w:rFonts w:ascii="Times New Roman" w:eastAsiaTheme="minorHAnsi" w:hAnsi="Times New Roman" w:cs="Times New Roman"/>
                <w:b/>
                <w:bCs/>
                <w:sz w:val="24"/>
                <w:szCs w:val="24"/>
                <w:lang w:eastAsia="en-US"/>
              </w:rPr>
            </w:pPr>
            <w:r w:rsidRPr="001A35FD">
              <w:rPr>
                <w:rFonts w:ascii="Times New Roman" w:eastAsiaTheme="minorHAnsi" w:hAnsi="Times New Roman" w:cs="Times New Roman"/>
                <w:b/>
                <w:bCs/>
                <w:sz w:val="24"/>
                <w:szCs w:val="24"/>
                <w:lang w:eastAsia="en-US"/>
              </w:rPr>
              <w:lastRenderedPageBreak/>
              <w:t>Снежный Баран</w:t>
            </w:r>
            <w:r w:rsidR="004267E1" w:rsidRPr="001A35FD">
              <w:rPr>
                <w:rFonts w:ascii="Times New Roman" w:eastAsiaTheme="minorHAnsi" w:hAnsi="Times New Roman" w:cs="Times New Roman"/>
                <w:b/>
                <w:bCs/>
                <w:sz w:val="24"/>
                <w:szCs w:val="24"/>
                <w:lang w:eastAsia="en-US"/>
              </w:rPr>
              <w:t xml:space="preserve"> (тенденция в сезонах охоты)</w:t>
            </w:r>
          </w:p>
        </w:tc>
      </w:tr>
      <w:tr w:rsidR="001A35FD" w:rsidRPr="001A35FD" w:rsidTr="00A81FFF">
        <w:trPr>
          <w:trHeight w:val="234"/>
          <w:jc w:val="center"/>
        </w:trPr>
        <w:tc>
          <w:tcPr>
            <w:tcW w:w="1567"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Сезон охоты</w:t>
            </w:r>
          </w:p>
        </w:tc>
        <w:tc>
          <w:tcPr>
            <w:tcW w:w="1673"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Численность</w:t>
            </w:r>
          </w:p>
        </w:tc>
        <w:tc>
          <w:tcPr>
            <w:tcW w:w="1897"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 изъятия,</w:t>
            </w:r>
          </w:p>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 xml:space="preserve">установленный </w:t>
            </w:r>
          </w:p>
        </w:tc>
        <w:tc>
          <w:tcPr>
            <w:tcW w:w="1078"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 xml:space="preserve">Лимит </w:t>
            </w:r>
          </w:p>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добычи</w:t>
            </w:r>
          </w:p>
        </w:tc>
        <w:tc>
          <w:tcPr>
            <w:tcW w:w="1332"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Добыча*</w:t>
            </w:r>
          </w:p>
        </w:tc>
        <w:tc>
          <w:tcPr>
            <w:tcW w:w="1659" w:type="dxa"/>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 xml:space="preserve">% изъятия, </w:t>
            </w:r>
          </w:p>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фактический</w:t>
            </w:r>
          </w:p>
        </w:tc>
      </w:tr>
      <w:tr w:rsidR="001A35FD" w:rsidRPr="001A35FD" w:rsidTr="00A81FFF">
        <w:trPr>
          <w:trHeight w:val="296"/>
          <w:jc w:val="center"/>
        </w:trPr>
        <w:tc>
          <w:tcPr>
            <w:tcW w:w="1567" w:type="dxa"/>
            <w:vAlign w:val="center"/>
          </w:tcPr>
          <w:p w:rsidR="009952EB" w:rsidRPr="001A35FD" w:rsidRDefault="009952EB" w:rsidP="00A409BD">
            <w:pPr>
              <w:spacing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2016-2017</w:t>
            </w:r>
          </w:p>
        </w:tc>
        <w:tc>
          <w:tcPr>
            <w:tcW w:w="1673" w:type="dxa"/>
            <w:vAlign w:val="center"/>
          </w:tcPr>
          <w:p w:rsidR="009952EB" w:rsidRPr="001A35FD" w:rsidRDefault="0000253B" w:rsidP="00A409BD">
            <w:pPr>
              <w:spacing w:line="360" w:lineRule="auto"/>
              <w:ind w:firstLine="7"/>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5122</w:t>
            </w:r>
          </w:p>
        </w:tc>
        <w:tc>
          <w:tcPr>
            <w:tcW w:w="1897" w:type="dxa"/>
            <w:vAlign w:val="center"/>
          </w:tcPr>
          <w:p w:rsidR="009952EB" w:rsidRPr="001A35FD" w:rsidRDefault="00FE5D14"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4</w:t>
            </w:r>
          </w:p>
        </w:tc>
        <w:tc>
          <w:tcPr>
            <w:tcW w:w="1078" w:type="dxa"/>
            <w:vAlign w:val="center"/>
          </w:tcPr>
          <w:p w:rsidR="009952EB" w:rsidRPr="001A35FD" w:rsidRDefault="00FE5D14"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205</w:t>
            </w:r>
          </w:p>
        </w:tc>
        <w:tc>
          <w:tcPr>
            <w:tcW w:w="1332" w:type="dxa"/>
            <w:vAlign w:val="center"/>
          </w:tcPr>
          <w:p w:rsidR="009952EB" w:rsidRPr="001A35FD" w:rsidRDefault="00DB57EC"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9</w:t>
            </w:r>
          </w:p>
        </w:tc>
        <w:tc>
          <w:tcPr>
            <w:tcW w:w="1659" w:type="dxa"/>
            <w:vAlign w:val="center"/>
          </w:tcPr>
          <w:p w:rsidR="009952EB" w:rsidRPr="001A35FD" w:rsidRDefault="00DB57EC"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0,17</w:t>
            </w:r>
          </w:p>
        </w:tc>
      </w:tr>
      <w:tr w:rsidR="001A35FD" w:rsidRPr="001A35FD" w:rsidTr="00A81FFF">
        <w:trPr>
          <w:trHeight w:val="222"/>
          <w:jc w:val="center"/>
        </w:trPr>
        <w:tc>
          <w:tcPr>
            <w:tcW w:w="1567" w:type="dxa"/>
            <w:vAlign w:val="center"/>
          </w:tcPr>
          <w:p w:rsidR="009952EB" w:rsidRPr="001A35FD" w:rsidRDefault="009952EB" w:rsidP="00A409BD">
            <w:pPr>
              <w:spacing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2017-2018</w:t>
            </w:r>
          </w:p>
        </w:tc>
        <w:tc>
          <w:tcPr>
            <w:tcW w:w="1673" w:type="dxa"/>
            <w:vAlign w:val="center"/>
          </w:tcPr>
          <w:p w:rsidR="009952EB" w:rsidRPr="001A35FD" w:rsidRDefault="0000253B" w:rsidP="00A409BD">
            <w:pPr>
              <w:spacing w:line="360" w:lineRule="auto"/>
              <w:ind w:firstLine="7"/>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5291</w:t>
            </w:r>
          </w:p>
        </w:tc>
        <w:tc>
          <w:tcPr>
            <w:tcW w:w="1897" w:type="dxa"/>
            <w:vAlign w:val="center"/>
          </w:tcPr>
          <w:p w:rsidR="009952EB" w:rsidRPr="001A35FD" w:rsidRDefault="009A79A4"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3,49</w:t>
            </w:r>
          </w:p>
        </w:tc>
        <w:tc>
          <w:tcPr>
            <w:tcW w:w="1078" w:type="dxa"/>
            <w:vAlign w:val="center"/>
          </w:tcPr>
          <w:p w:rsidR="009952EB" w:rsidRPr="001A35FD" w:rsidRDefault="009A79A4"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185</w:t>
            </w:r>
          </w:p>
        </w:tc>
        <w:tc>
          <w:tcPr>
            <w:tcW w:w="1332" w:type="dxa"/>
            <w:vAlign w:val="center"/>
          </w:tcPr>
          <w:p w:rsidR="009952EB" w:rsidRPr="001A35FD" w:rsidRDefault="009A79A4"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5</w:t>
            </w:r>
          </w:p>
        </w:tc>
        <w:tc>
          <w:tcPr>
            <w:tcW w:w="1659" w:type="dxa"/>
            <w:vAlign w:val="center"/>
          </w:tcPr>
          <w:p w:rsidR="009952EB" w:rsidRPr="001A35FD" w:rsidRDefault="009A79A4"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0,09</w:t>
            </w:r>
          </w:p>
        </w:tc>
      </w:tr>
      <w:tr w:rsidR="001A35FD" w:rsidRPr="001A35FD" w:rsidTr="00A81FFF">
        <w:trPr>
          <w:trHeight w:val="222"/>
          <w:jc w:val="center"/>
        </w:trPr>
        <w:tc>
          <w:tcPr>
            <w:tcW w:w="1567" w:type="dxa"/>
            <w:vAlign w:val="center"/>
          </w:tcPr>
          <w:p w:rsidR="009952EB" w:rsidRPr="001A35FD" w:rsidRDefault="009952EB" w:rsidP="00A409BD">
            <w:pPr>
              <w:spacing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2018-2019</w:t>
            </w:r>
          </w:p>
        </w:tc>
        <w:tc>
          <w:tcPr>
            <w:tcW w:w="1673" w:type="dxa"/>
            <w:vAlign w:val="center"/>
          </w:tcPr>
          <w:p w:rsidR="009952EB" w:rsidRPr="001A35FD" w:rsidRDefault="0000253B" w:rsidP="00A409BD">
            <w:pPr>
              <w:spacing w:line="360" w:lineRule="auto"/>
              <w:ind w:firstLine="7"/>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6520</w:t>
            </w:r>
          </w:p>
        </w:tc>
        <w:tc>
          <w:tcPr>
            <w:tcW w:w="1897" w:type="dxa"/>
            <w:vAlign w:val="center"/>
          </w:tcPr>
          <w:p w:rsidR="009952EB" w:rsidRPr="001A35FD" w:rsidRDefault="00CD0731"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3,77</w:t>
            </w:r>
          </w:p>
        </w:tc>
        <w:tc>
          <w:tcPr>
            <w:tcW w:w="1078" w:type="dxa"/>
            <w:vAlign w:val="center"/>
          </w:tcPr>
          <w:p w:rsidR="009952EB" w:rsidRPr="001A35FD" w:rsidRDefault="00CD0731"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246</w:t>
            </w:r>
          </w:p>
        </w:tc>
        <w:tc>
          <w:tcPr>
            <w:tcW w:w="1332" w:type="dxa"/>
            <w:vAlign w:val="center"/>
          </w:tcPr>
          <w:p w:rsidR="009952EB" w:rsidRPr="001A35FD" w:rsidRDefault="00964A43"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4</w:t>
            </w:r>
          </w:p>
        </w:tc>
        <w:tc>
          <w:tcPr>
            <w:tcW w:w="1659" w:type="dxa"/>
            <w:vAlign w:val="center"/>
          </w:tcPr>
          <w:p w:rsidR="009952EB" w:rsidRPr="001A35FD" w:rsidRDefault="00CD0731"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0,06</w:t>
            </w:r>
          </w:p>
        </w:tc>
      </w:tr>
      <w:tr w:rsidR="001A35FD" w:rsidRPr="001A35FD" w:rsidTr="00A81FFF">
        <w:trPr>
          <w:trHeight w:val="222"/>
          <w:jc w:val="center"/>
        </w:trPr>
        <w:tc>
          <w:tcPr>
            <w:tcW w:w="1567" w:type="dxa"/>
            <w:vAlign w:val="center"/>
          </w:tcPr>
          <w:p w:rsidR="009952EB" w:rsidRPr="001A35FD" w:rsidRDefault="009952EB" w:rsidP="00A409BD">
            <w:pPr>
              <w:spacing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2019-2020</w:t>
            </w:r>
          </w:p>
        </w:tc>
        <w:tc>
          <w:tcPr>
            <w:tcW w:w="1673" w:type="dxa"/>
            <w:vAlign w:val="center"/>
          </w:tcPr>
          <w:p w:rsidR="009952EB" w:rsidRPr="001A35FD" w:rsidRDefault="0000253B" w:rsidP="00A409BD">
            <w:pPr>
              <w:spacing w:line="360" w:lineRule="auto"/>
              <w:ind w:firstLine="7"/>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8337</w:t>
            </w:r>
          </w:p>
        </w:tc>
        <w:tc>
          <w:tcPr>
            <w:tcW w:w="1897" w:type="dxa"/>
            <w:vAlign w:val="center"/>
          </w:tcPr>
          <w:p w:rsidR="009952EB" w:rsidRPr="001A35FD" w:rsidRDefault="00CD0731"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2,92</w:t>
            </w:r>
          </w:p>
        </w:tc>
        <w:tc>
          <w:tcPr>
            <w:tcW w:w="1078" w:type="dxa"/>
            <w:vAlign w:val="center"/>
          </w:tcPr>
          <w:p w:rsidR="009952EB" w:rsidRPr="001A35FD" w:rsidRDefault="00964A43"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244</w:t>
            </w:r>
          </w:p>
        </w:tc>
        <w:tc>
          <w:tcPr>
            <w:tcW w:w="1332" w:type="dxa"/>
            <w:vAlign w:val="center"/>
          </w:tcPr>
          <w:p w:rsidR="009952EB" w:rsidRPr="001A35FD" w:rsidRDefault="00964A43"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37</w:t>
            </w:r>
          </w:p>
        </w:tc>
        <w:tc>
          <w:tcPr>
            <w:tcW w:w="1659" w:type="dxa"/>
            <w:vAlign w:val="center"/>
          </w:tcPr>
          <w:p w:rsidR="009952EB" w:rsidRPr="001A35FD" w:rsidRDefault="00CD0731"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0,44</w:t>
            </w:r>
          </w:p>
        </w:tc>
      </w:tr>
      <w:tr w:rsidR="00FA11CF" w:rsidRPr="001A35FD" w:rsidTr="00A81FFF">
        <w:trPr>
          <w:trHeight w:val="222"/>
          <w:jc w:val="center"/>
        </w:trPr>
        <w:tc>
          <w:tcPr>
            <w:tcW w:w="1567" w:type="dxa"/>
            <w:vAlign w:val="center"/>
          </w:tcPr>
          <w:p w:rsidR="00FA11CF" w:rsidRPr="001A35FD" w:rsidRDefault="00FA11CF" w:rsidP="00A409BD">
            <w:pPr>
              <w:spacing w:line="360" w:lineRule="auto"/>
              <w:ind w:firstLine="24"/>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2020-2021</w:t>
            </w:r>
          </w:p>
        </w:tc>
        <w:tc>
          <w:tcPr>
            <w:tcW w:w="1673" w:type="dxa"/>
            <w:vAlign w:val="center"/>
          </w:tcPr>
          <w:p w:rsidR="00FA11CF" w:rsidRPr="001A35FD" w:rsidRDefault="00FA11CF" w:rsidP="00A409BD">
            <w:pPr>
              <w:spacing w:line="360" w:lineRule="auto"/>
              <w:ind w:firstLine="7"/>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5980</w:t>
            </w:r>
          </w:p>
        </w:tc>
        <w:tc>
          <w:tcPr>
            <w:tcW w:w="1897" w:type="dxa"/>
            <w:vAlign w:val="center"/>
          </w:tcPr>
          <w:p w:rsidR="00FA11CF" w:rsidRPr="001A35FD" w:rsidRDefault="00982DE3" w:rsidP="00A409BD">
            <w:pPr>
              <w:spacing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3,04</w:t>
            </w:r>
          </w:p>
        </w:tc>
        <w:tc>
          <w:tcPr>
            <w:tcW w:w="1078" w:type="dxa"/>
            <w:vAlign w:val="center"/>
          </w:tcPr>
          <w:p w:rsidR="00FA11CF" w:rsidRPr="001A35FD" w:rsidRDefault="00477EAA" w:rsidP="00A409BD">
            <w:pPr>
              <w:spacing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182</w:t>
            </w:r>
          </w:p>
        </w:tc>
        <w:tc>
          <w:tcPr>
            <w:tcW w:w="1332" w:type="dxa"/>
            <w:vAlign w:val="center"/>
          </w:tcPr>
          <w:p w:rsidR="00FA11CF" w:rsidRPr="001A35FD" w:rsidRDefault="008B0B2E" w:rsidP="00A409BD">
            <w:pPr>
              <w:spacing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14</w:t>
            </w:r>
          </w:p>
        </w:tc>
        <w:tc>
          <w:tcPr>
            <w:tcW w:w="1659" w:type="dxa"/>
            <w:vAlign w:val="center"/>
          </w:tcPr>
          <w:p w:rsidR="00FA11CF" w:rsidRPr="001A35FD" w:rsidRDefault="008B0B2E" w:rsidP="00A409BD">
            <w:pPr>
              <w:spacing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0,23</w:t>
            </w:r>
          </w:p>
        </w:tc>
      </w:tr>
      <w:tr w:rsidR="00C711FC" w:rsidRPr="001A35FD" w:rsidTr="00A81FFF">
        <w:trPr>
          <w:trHeight w:val="222"/>
          <w:jc w:val="center"/>
        </w:trPr>
        <w:tc>
          <w:tcPr>
            <w:tcW w:w="1567" w:type="dxa"/>
            <w:vAlign w:val="center"/>
          </w:tcPr>
          <w:p w:rsidR="00C711FC" w:rsidRDefault="00C711FC" w:rsidP="00A409BD">
            <w:pPr>
              <w:spacing w:line="360" w:lineRule="auto"/>
              <w:ind w:firstLine="24"/>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2021-2022</w:t>
            </w:r>
          </w:p>
        </w:tc>
        <w:tc>
          <w:tcPr>
            <w:tcW w:w="1673" w:type="dxa"/>
            <w:vAlign w:val="center"/>
          </w:tcPr>
          <w:p w:rsidR="00C711FC" w:rsidRDefault="00994417" w:rsidP="00A409BD">
            <w:pPr>
              <w:spacing w:line="360" w:lineRule="auto"/>
              <w:ind w:firstLine="7"/>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11712</w:t>
            </w:r>
          </w:p>
        </w:tc>
        <w:tc>
          <w:tcPr>
            <w:tcW w:w="1897" w:type="dxa"/>
            <w:vAlign w:val="center"/>
          </w:tcPr>
          <w:p w:rsidR="00C711FC" w:rsidRDefault="00761235" w:rsidP="00A409BD">
            <w:pPr>
              <w:spacing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2,7</w:t>
            </w:r>
          </w:p>
        </w:tc>
        <w:tc>
          <w:tcPr>
            <w:tcW w:w="1078" w:type="dxa"/>
            <w:vAlign w:val="center"/>
          </w:tcPr>
          <w:p w:rsidR="00C711FC" w:rsidRDefault="001B671B" w:rsidP="00A409BD">
            <w:pPr>
              <w:spacing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325</w:t>
            </w:r>
          </w:p>
        </w:tc>
        <w:tc>
          <w:tcPr>
            <w:tcW w:w="1332" w:type="dxa"/>
            <w:vAlign w:val="center"/>
          </w:tcPr>
          <w:p w:rsidR="00C711FC" w:rsidRDefault="001B671B" w:rsidP="00A409BD">
            <w:pPr>
              <w:spacing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24</w:t>
            </w:r>
          </w:p>
        </w:tc>
        <w:tc>
          <w:tcPr>
            <w:tcW w:w="1659" w:type="dxa"/>
            <w:vAlign w:val="center"/>
          </w:tcPr>
          <w:p w:rsidR="00C711FC" w:rsidRDefault="008851FE" w:rsidP="00A409BD">
            <w:pPr>
              <w:spacing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0,20</w:t>
            </w:r>
          </w:p>
        </w:tc>
      </w:tr>
    </w:tbl>
    <w:p w:rsidR="005A6937" w:rsidRDefault="005A6937" w:rsidP="00817FC3">
      <w:pPr>
        <w:pStyle w:val="af0"/>
        <w:spacing w:line="360" w:lineRule="auto"/>
        <w:rPr>
          <w:b w:val="0"/>
          <w:bCs/>
          <w:sz w:val="28"/>
          <w:szCs w:val="28"/>
        </w:rPr>
      </w:pPr>
    </w:p>
    <w:p w:rsidR="00817FC3" w:rsidRPr="001A35FD" w:rsidRDefault="00817FC3" w:rsidP="00817FC3">
      <w:pPr>
        <w:pStyle w:val="af0"/>
        <w:spacing w:line="360" w:lineRule="auto"/>
        <w:rPr>
          <w:b w:val="0"/>
          <w:bCs/>
          <w:sz w:val="28"/>
          <w:szCs w:val="28"/>
        </w:rPr>
      </w:pPr>
      <w:r>
        <w:rPr>
          <w:b w:val="0"/>
          <w:bCs/>
          <w:sz w:val="28"/>
          <w:szCs w:val="28"/>
        </w:rPr>
        <w:t>Принимая во внимание стабильную численности снежного барана, проектируется лимит добычи в пределах уровня прошлых лет – 5% от численности вида.</w:t>
      </w:r>
    </w:p>
    <w:p w:rsidR="00B6132D" w:rsidRDefault="00B6132D" w:rsidP="00B6132D">
      <w:pPr>
        <w:widowControl/>
        <w:spacing w:line="360" w:lineRule="auto"/>
        <w:ind w:firstLine="709"/>
        <w:jc w:val="both"/>
        <w:rPr>
          <w:rFonts w:ascii="Times New Roman" w:eastAsia="Calibri" w:hAnsi="Times New Roman" w:cs="Times New Roman"/>
          <w:sz w:val="28"/>
          <w:szCs w:val="28"/>
        </w:rPr>
      </w:pPr>
    </w:p>
    <w:p w:rsidR="00B6132D" w:rsidRPr="00B6132D" w:rsidRDefault="00B6132D" w:rsidP="00B6132D">
      <w:pPr>
        <w:widowControl/>
        <w:spacing w:line="360" w:lineRule="auto"/>
        <w:ind w:firstLine="709"/>
        <w:jc w:val="both"/>
        <w:rPr>
          <w:rFonts w:ascii="Times New Roman" w:eastAsia="Calibri" w:hAnsi="Times New Roman" w:cs="Times New Roman"/>
          <w:b/>
          <w:sz w:val="28"/>
          <w:szCs w:val="28"/>
        </w:rPr>
      </w:pPr>
      <w:r w:rsidRPr="00B6132D">
        <w:rPr>
          <w:rFonts w:ascii="Times New Roman" w:eastAsia="Calibri" w:hAnsi="Times New Roman" w:cs="Times New Roman"/>
          <w:b/>
          <w:sz w:val="28"/>
          <w:szCs w:val="28"/>
        </w:rPr>
        <w:t>6.2.5 Бурый медведь</w:t>
      </w:r>
    </w:p>
    <w:p w:rsidR="002F3188" w:rsidRPr="001A35FD" w:rsidRDefault="007E6B40" w:rsidP="00B6132D">
      <w:pPr>
        <w:widowControl/>
        <w:spacing w:line="360" w:lineRule="auto"/>
        <w:ind w:firstLine="709"/>
        <w:jc w:val="both"/>
        <w:rPr>
          <w:rFonts w:ascii="Times New Roman" w:hAnsi="Times New Roman" w:cs="Times New Roman"/>
          <w:bCs/>
          <w:sz w:val="28"/>
          <w:szCs w:val="28"/>
        </w:rPr>
      </w:pPr>
      <w:r w:rsidRPr="001A35FD">
        <w:rPr>
          <w:rFonts w:ascii="Times New Roman" w:eastAsia="Calibri" w:hAnsi="Times New Roman" w:cs="Times New Roman"/>
          <w:sz w:val="28"/>
          <w:szCs w:val="28"/>
        </w:rPr>
        <w:t>Результаты учётных работ последних лет позволяют сделать вывод, что численность и плотность популяции бурого медведя на территории Магаданской области находится на уровне прежних лет и оценивается как стабильно высокая (15</w:t>
      </w:r>
      <w:r w:rsidRPr="001A35FD">
        <w:rPr>
          <w:rFonts w:ascii="Times New Roman" w:hAnsi="Times New Roman" w:cs="Times New Roman"/>
          <w:bCs/>
          <w:sz w:val="28"/>
          <w:szCs w:val="28"/>
        </w:rPr>
        <w:t>–</w:t>
      </w:r>
      <w:r w:rsidRPr="001A35FD">
        <w:rPr>
          <w:rFonts w:ascii="Times New Roman" w:eastAsia="Calibri" w:hAnsi="Times New Roman" w:cs="Times New Roman"/>
          <w:sz w:val="28"/>
          <w:szCs w:val="28"/>
        </w:rPr>
        <w:t>1</w:t>
      </w:r>
      <w:r w:rsidR="008B7058">
        <w:rPr>
          <w:rFonts w:ascii="Times New Roman" w:eastAsia="Calibri" w:hAnsi="Times New Roman" w:cs="Times New Roman"/>
          <w:sz w:val="28"/>
          <w:szCs w:val="28"/>
        </w:rPr>
        <w:t>8</w:t>
      </w:r>
      <w:r w:rsidRPr="001A35FD">
        <w:rPr>
          <w:rFonts w:ascii="Times New Roman" w:eastAsia="Calibri" w:hAnsi="Times New Roman" w:cs="Times New Roman"/>
          <w:sz w:val="28"/>
          <w:szCs w:val="28"/>
        </w:rPr>
        <w:t xml:space="preserve"> тысяч особей). </w:t>
      </w:r>
      <w:r w:rsidR="002F3188" w:rsidRPr="001A35FD">
        <w:rPr>
          <w:rFonts w:ascii="Times New Roman" w:hAnsi="Times New Roman" w:cs="Times New Roman"/>
          <w:bCs/>
          <w:sz w:val="28"/>
          <w:szCs w:val="28"/>
        </w:rPr>
        <w:t>По результатам учетных работ,</w:t>
      </w:r>
      <w:r w:rsidR="008B7058">
        <w:rPr>
          <w:rFonts w:ascii="Times New Roman" w:hAnsi="Times New Roman" w:cs="Times New Roman"/>
          <w:bCs/>
          <w:sz w:val="28"/>
          <w:szCs w:val="28"/>
        </w:rPr>
        <w:t xml:space="preserve"> проведенных в летний период 202</w:t>
      </w:r>
      <w:r w:rsidR="00FC32F2">
        <w:rPr>
          <w:rFonts w:ascii="Times New Roman" w:hAnsi="Times New Roman" w:cs="Times New Roman"/>
          <w:bCs/>
          <w:sz w:val="28"/>
          <w:szCs w:val="28"/>
        </w:rPr>
        <w:t>1</w:t>
      </w:r>
      <w:r w:rsidR="002F3188" w:rsidRPr="001A35FD">
        <w:rPr>
          <w:rFonts w:ascii="Times New Roman" w:hAnsi="Times New Roman" w:cs="Times New Roman"/>
          <w:bCs/>
          <w:sz w:val="28"/>
          <w:szCs w:val="28"/>
        </w:rPr>
        <w:t xml:space="preserve"> года на территории Магаданской области численность бурого медведя, составляет </w:t>
      </w:r>
      <w:r w:rsidR="00FC32F2">
        <w:rPr>
          <w:rFonts w:ascii="Times New Roman" w:hAnsi="Times New Roman" w:cs="Times New Roman"/>
          <w:bCs/>
          <w:sz w:val="28"/>
          <w:szCs w:val="28"/>
        </w:rPr>
        <w:t>16639</w:t>
      </w:r>
      <w:r w:rsidR="002F3188" w:rsidRPr="001A35FD">
        <w:rPr>
          <w:rFonts w:ascii="Times New Roman" w:hAnsi="Times New Roman" w:cs="Times New Roman"/>
          <w:bCs/>
          <w:sz w:val="28"/>
          <w:szCs w:val="28"/>
        </w:rPr>
        <w:t xml:space="preserve"> особей.</w:t>
      </w:r>
    </w:p>
    <w:p w:rsidR="00B6132D" w:rsidRDefault="00B6132D" w:rsidP="005258B9">
      <w:pPr>
        <w:widowControl/>
        <w:spacing w:line="360" w:lineRule="auto"/>
        <w:ind w:firstLine="709"/>
        <w:jc w:val="center"/>
        <w:rPr>
          <w:rFonts w:ascii="Times New Roman" w:eastAsiaTheme="minorHAnsi" w:hAnsi="Times New Roman" w:cs="Times New Roman"/>
          <w:bCs/>
          <w:sz w:val="28"/>
          <w:szCs w:val="28"/>
          <w:lang w:eastAsia="en-US"/>
        </w:rPr>
      </w:pPr>
      <w:bookmarkStart w:id="1" w:name="_GoBack"/>
      <w:r w:rsidRPr="00A04EBF">
        <w:rPr>
          <w:noProof/>
        </w:rPr>
        <w:drawing>
          <wp:inline distT="0" distB="0" distL="0" distR="0">
            <wp:extent cx="5429250" cy="23907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1"/>
    </w:p>
    <w:p w:rsidR="007E6B40" w:rsidRDefault="007E6B40" w:rsidP="00452407">
      <w:pPr>
        <w:shd w:val="clear" w:color="auto" w:fill="FFFFFF"/>
        <w:spacing w:line="360" w:lineRule="auto"/>
        <w:ind w:firstLine="709"/>
        <w:contextualSpacing/>
        <w:jc w:val="both"/>
        <w:rPr>
          <w:rFonts w:ascii="Times New Roman" w:eastAsia="Calibri" w:hAnsi="Times New Roman" w:cs="Times New Roman"/>
          <w:sz w:val="28"/>
          <w:szCs w:val="28"/>
        </w:rPr>
      </w:pPr>
      <w:r w:rsidRPr="001A35FD">
        <w:rPr>
          <w:rFonts w:ascii="Times New Roman" w:eastAsia="Calibri" w:hAnsi="Times New Roman" w:cs="Times New Roman"/>
          <w:sz w:val="28"/>
          <w:szCs w:val="28"/>
        </w:rPr>
        <w:t xml:space="preserve">К основным причинам высокой численности можно отнести непопулярность бурого медведя как объекта промысла или спортивной </w:t>
      </w:r>
      <w:r w:rsidRPr="001A35FD">
        <w:rPr>
          <w:rFonts w:ascii="Times New Roman" w:eastAsia="Calibri" w:hAnsi="Times New Roman" w:cs="Times New Roman"/>
          <w:sz w:val="28"/>
          <w:szCs w:val="28"/>
        </w:rPr>
        <w:lastRenderedPageBreak/>
        <w:t>охоты у охотников.</w:t>
      </w:r>
    </w:p>
    <w:p w:rsidR="00614D8B" w:rsidRDefault="00A27317" w:rsidP="00A27317">
      <w:pPr>
        <w:spacing w:line="360" w:lineRule="auto"/>
        <w:ind w:firstLine="709"/>
        <w:jc w:val="both"/>
        <w:rPr>
          <w:rFonts w:ascii="Times New Roman" w:eastAsia="Calibri" w:hAnsi="Times New Roman" w:cs="Times New Roman"/>
          <w:sz w:val="28"/>
          <w:szCs w:val="28"/>
          <w:lang w:eastAsia="en-US"/>
        </w:rPr>
      </w:pPr>
      <w:r w:rsidRPr="00B6132D">
        <w:rPr>
          <w:rFonts w:ascii="Times New Roman" w:hAnsi="Times New Roman" w:cs="Times New Roman"/>
          <w:sz w:val="28"/>
          <w:szCs w:val="28"/>
        </w:rPr>
        <w:t xml:space="preserve">Несмотря на то, что бурый медведь на территории области обычен, его запасы регулярно недоиспользуются, чем обоснован </w:t>
      </w:r>
      <w:r w:rsidRPr="00B6132D">
        <w:rPr>
          <w:rFonts w:ascii="Times New Roman" w:eastAsia="Calibri" w:hAnsi="Times New Roman" w:cs="Times New Roman"/>
          <w:sz w:val="28"/>
          <w:szCs w:val="28"/>
          <w:lang w:eastAsia="en-US"/>
        </w:rPr>
        <w:t>низкий процент освоения лимитов добычи в предыдущие сезоны охоты. К основным причинам непопулярности бурого медведя, как объекта охоты относят высокую стоимость разрешений и опасность употребления зараженного мяса.</w:t>
      </w:r>
    </w:p>
    <w:p w:rsidR="00BE1928" w:rsidRDefault="00BE1928" w:rsidP="00D64DDA">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Кроме того, сохраняется устойчивая тенденция выхода животных к населенным пунктам. В 2021 году 4 раза принимались решения о регулировании численности бурого медведя в связи с угрозой причинения вреда человеку, ущерба народного хозяйства.</w:t>
      </w:r>
    </w:p>
    <w:p w:rsidR="00BE1928" w:rsidRDefault="00585150" w:rsidP="00D64DDA">
      <w:pPr>
        <w:spacing w:line="360" w:lineRule="auto"/>
        <w:ind w:firstLine="709"/>
        <w:jc w:val="both"/>
        <w:rPr>
          <w:rFonts w:ascii="Times New Roman" w:hAnsi="Times New Roman" w:cs="Times New Roman"/>
          <w:spacing w:val="3"/>
          <w:sz w:val="28"/>
          <w:szCs w:val="28"/>
        </w:rPr>
      </w:pPr>
      <w:r w:rsidRPr="00B31474">
        <w:rPr>
          <w:rFonts w:ascii="Times New Roman" w:hAnsi="Times New Roman" w:cs="Times New Roman"/>
          <w:sz w:val="28"/>
          <w:szCs w:val="28"/>
        </w:rPr>
        <w:t>В сезоне охоты 202</w:t>
      </w:r>
      <w:r>
        <w:rPr>
          <w:rFonts w:ascii="Times New Roman" w:hAnsi="Times New Roman" w:cs="Times New Roman"/>
          <w:sz w:val="28"/>
          <w:szCs w:val="28"/>
        </w:rPr>
        <w:t>1</w:t>
      </w:r>
      <w:r w:rsidRPr="00B31474">
        <w:rPr>
          <w:rFonts w:ascii="Times New Roman" w:hAnsi="Times New Roman" w:cs="Times New Roman"/>
          <w:sz w:val="28"/>
          <w:szCs w:val="28"/>
        </w:rPr>
        <w:t>-202</w:t>
      </w:r>
      <w:r>
        <w:rPr>
          <w:rFonts w:ascii="Times New Roman" w:hAnsi="Times New Roman" w:cs="Times New Roman"/>
          <w:sz w:val="28"/>
          <w:szCs w:val="28"/>
        </w:rPr>
        <w:t>2</w:t>
      </w:r>
      <w:r w:rsidRPr="00B31474">
        <w:rPr>
          <w:rFonts w:ascii="Times New Roman" w:hAnsi="Times New Roman" w:cs="Times New Roman"/>
          <w:sz w:val="28"/>
          <w:szCs w:val="28"/>
        </w:rPr>
        <w:t xml:space="preserve"> гг., на территории Магаданской области, при установленном лимите на добычу бурого </w:t>
      </w:r>
      <w:r w:rsidRPr="00B31474">
        <w:rPr>
          <w:rFonts w:ascii="Times New Roman" w:hAnsi="Times New Roman" w:cs="Times New Roman"/>
          <w:spacing w:val="3"/>
          <w:sz w:val="28"/>
          <w:szCs w:val="28"/>
        </w:rPr>
        <w:t>медведя в</w:t>
      </w:r>
      <w:r w:rsidR="003C628A">
        <w:rPr>
          <w:rFonts w:ascii="Times New Roman" w:hAnsi="Times New Roman" w:cs="Times New Roman"/>
          <w:spacing w:val="3"/>
          <w:sz w:val="28"/>
          <w:szCs w:val="28"/>
        </w:rPr>
        <w:t xml:space="preserve"> </w:t>
      </w:r>
      <w:r>
        <w:rPr>
          <w:rFonts w:ascii="Times New Roman" w:hAnsi="Times New Roman" w:cs="Times New Roman"/>
          <w:spacing w:val="3"/>
          <w:sz w:val="28"/>
          <w:szCs w:val="28"/>
        </w:rPr>
        <w:t>3635</w:t>
      </w:r>
      <w:r w:rsidRPr="00ED08C5">
        <w:rPr>
          <w:rFonts w:ascii="Times New Roman" w:hAnsi="Times New Roman" w:cs="Times New Roman"/>
          <w:spacing w:val="3"/>
          <w:sz w:val="28"/>
          <w:szCs w:val="28"/>
        </w:rPr>
        <w:t xml:space="preserve"> особи, на дату составления отчета </w:t>
      </w:r>
      <w:r>
        <w:rPr>
          <w:rFonts w:ascii="Times New Roman" w:hAnsi="Times New Roman" w:cs="Times New Roman"/>
          <w:spacing w:val="3"/>
          <w:sz w:val="28"/>
          <w:szCs w:val="28"/>
        </w:rPr>
        <w:t>д</w:t>
      </w:r>
      <w:r w:rsidRPr="00091D65">
        <w:rPr>
          <w:rFonts w:ascii="Times New Roman" w:hAnsi="Times New Roman" w:cs="Times New Roman"/>
          <w:spacing w:val="3"/>
          <w:sz w:val="28"/>
          <w:szCs w:val="28"/>
        </w:rPr>
        <w:t xml:space="preserve">обыто, по данным предоставленным в </w:t>
      </w:r>
      <w:r>
        <w:rPr>
          <w:rFonts w:ascii="Times New Roman" w:hAnsi="Times New Roman" w:cs="Times New Roman"/>
          <w:spacing w:val="3"/>
          <w:sz w:val="28"/>
          <w:szCs w:val="28"/>
        </w:rPr>
        <w:t>Министерство</w:t>
      </w:r>
      <w:r w:rsidRPr="00091D65">
        <w:rPr>
          <w:rFonts w:ascii="Times New Roman" w:hAnsi="Times New Roman" w:cs="Times New Roman"/>
          <w:spacing w:val="3"/>
          <w:sz w:val="28"/>
          <w:szCs w:val="28"/>
        </w:rPr>
        <w:t xml:space="preserve">, </w:t>
      </w:r>
      <w:r>
        <w:rPr>
          <w:rFonts w:ascii="Times New Roman" w:hAnsi="Times New Roman" w:cs="Times New Roman"/>
          <w:spacing w:val="3"/>
          <w:sz w:val="28"/>
          <w:szCs w:val="28"/>
        </w:rPr>
        <w:t>34</w:t>
      </w:r>
      <w:r w:rsidRPr="00091D65">
        <w:rPr>
          <w:rFonts w:ascii="Times New Roman" w:hAnsi="Times New Roman" w:cs="Times New Roman"/>
          <w:spacing w:val="3"/>
          <w:sz w:val="28"/>
          <w:szCs w:val="28"/>
        </w:rPr>
        <w:t xml:space="preserve"> животных. </w:t>
      </w:r>
    </w:p>
    <w:p w:rsidR="00D64DDA" w:rsidRDefault="00D64DDA" w:rsidP="00D64DDA">
      <w:pPr>
        <w:spacing w:line="360" w:lineRule="auto"/>
        <w:ind w:firstLine="709"/>
        <w:jc w:val="both"/>
        <w:rPr>
          <w:rFonts w:ascii="Times New Roman" w:eastAsiaTheme="minorHAnsi" w:hAnsi="Times New Roman" w:cs="Times New Roman"/>
          <w:bCs/>
          <w:sz w:val="28"/>
          <w:szCs w:val="28"/>
          <w:lang w:eastAsia="en-US"/>
        </w:rPr>
      </w:pPr>
      <w:r w:rsidRPr="009D0B41">
        <w:rPr>
          <w:rFonts w:ascii="Times New Roman" w:eastAsiaTheme="minorHAnsi" w:hAnsi="Times New Roman" w:cs="Times New Roman"/>
          <w:bCs/>
          <w:sz w:val="28"/>
          <w:szCs w:val="28"/>
          <w:lang w:eastAsia="en-US"/>
        </w:rPr>
        <w:t>По общедоступным охотничьи угодьям освоение лимита составил</w:t>
      </w:r>
      <w:r w:rsidR="009D0B41" w:rsidRPr="009D0B41">
        <w:rPr>
          <w:rFonts w:ascii="Times New Roman" w:eastAsiaTheme="minorHAnsi" w:hAnsi="Times New Roman" w:cs="Times New Roman"/>
          <w:bCs/>
          <w:sz w:val="28"/>
          <w:szCs w:val="28"/>
          <w:lang w:eastAsia="en-US"/>
        </w:rPr>
        <w:t xml:space="preserve"> 1%.</w:t>
      </w:r>
      <w:r w:rsidR="003C628A">
        <w:rPr>
          <w:rFonts w:ascii="Times New Roman" w:eastAsiaTheme="minorHAnsi" w:hAnsi="Times New Roman" w:cs="Times New Roman"/>
          <w:bCs/>
          <w:sz w:val="28"/>
          <w:szCs w:val="28"/>
          <w:lang w:eastAsia="en-US"/>
        </w:rPr>
        <w:t xml:space="preserve"> </w:t>
      </w:r>
      <w:r w:rsidR="009D0B41" w:rsidRPr="009D0B41">
        <w:rPr>
          <w:rFonts w:ascii="Times New Roman" w:eastAsiaTheme="minorHAnsi" w:hAnsi="Times New Roman" w:cs="Times New Roman"/>
          <w:bCs/>
          <w:sz w:val="28"/>
          <w:szCs w:val="28"/>
          <w:lang w:eastAsia="en-US"/>
        </w:rPr>
        <w:t>О</w:t>
      </w:r>
      <w:r w:rsidR="00C00CD9">
        <w:rPr>
          <w:rFonts w:ascii="Times New Roman" w:eastAsiaTheme="minorHAnsi" w:hAnsi="Times New Roman" w:cs="Times New Roman"/>
          <w:bCs/>
          <w:sz w:val="28"/>
          <w:szCs w:val="28"/>
          <w:lang w:eastAsia="en-US"/>
        </w:rPr>
        <w:t xml:space="preserve">стались не выданными </w:t>
      </w:r>
      <w:r w:rsidR="009D0B41" w:rsidRPr="009D0B41">
        <w:rPr>
          <w:rFonts w:ascii="Times New Roman" w:eastAsiaTheme="minorHAnsi" w:hAnsi="Times New Roman" w:cs="Times New Roman"/>
          <w:bCs/>
          <w:sz w:val="28"/>
          <w:szCs w:val="28"/>
          <w:lang w:eastAsia="en-US"/>
        </w:rPr>
        <w:t>2598</w:t>
      </w:r>
      <w:r w:rsidRPr="009D0B41">
        <w:rPr>
          <w:rFonts w:ascii="Times New Roman" w:eastAsiaTheme="minorHAnsi" w:hAnsi="Times New Roman" w:cs="Times New Roman"/>
          <w:bCs/>
          <w:sz w:val="28"/>
          <w:szCs w:val="28"/>
          <w:lang w:eastAsia="en-US"/>
        </w:rPr>
        <w:t xml:space="preserve"> разрешений.</w:t>
      </w:r>
    </w:p>
    <w:p w:rsidR="00A80D42" w:rsidRDefault="00A80D42" w:rsidP="00D64DDA">
      <w:pPr>
        <w:spacing w:line="360" w:lineRule="auto"/>
        <w:ind w:firstLine="709"/>
        <w:jc w:val="both"/>
        <w:rPr>
          <w:rFonts w:ascii="Times New Roman" w:eastAsiaTheme="minorHAnsi" w:hAnsi="Times New Roman" w:cs="Times New Roman"/>
          <w:bCs/>
          <w:sz w:val="28"/>
          <w:szCs w:val="28"/>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1"/>
        <w:gridCol w:w="1705"/>
        <w:gridCol w:w="1977"/>
        <w:gridCol w:w="1071"/>
        <w:gridCol w:w="1291"/>
        <w:gridCol w:w="1707"/>
      </w:tblGrid>
      <w:tr w:rsidR="009952EB" w:rsidRPr="001A35FD" w:rsidTr="00DB61D8">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
                <w:bCs/>
                <w:sz w:val="24"/>
                <w:szCs w:val="24"/>
                <w:lang w:eastAsia="en-US"/>
              </w:rPr>
            </w:pPr>
            <w:r w:rsidRPr="001A35FD">
              <w:rPr>
                <w:rFonts w:ascii="Times New Roman" w:eastAsiaTheme="minorHAnsi" w:hAnsi="Times New Roman" w:cs="Times New Roman"/>
                <w:b/>
                <w:bCs/>
                <w:sz w:val="24"/>
                <w:szCs w:val="24"/>
                <w:lang w:eastAsia="en-US"/>
              </w:rPr>
              <w:t>Бурый Медведь</w:t>
            </w:r>
            <w:r w:rsidR="000C785A" w:rsidRPr="001A35FD">
              <w:rPr>
                <w:rFonts w:ascii="Times New Roman" w:eastAsiaTheme="minorHAnsi" w:hAnsi="Times New Roman" w:cs="Times New Roman"/>
                <w:b/>
                <w:bCs/>
                <w:sz w:val="24"/>
                <w:szCs w:val="24"/>
                <w:lang w:eastAsia="en-US"/>
              </w:rPr>
              <w:t xml:space="preserve"> (тенденция в сезонах охоты)</w:t>
            </w:r>
          </w:p>
        </w:tc>
      </w:tr>
      <w:tr w:rsidR="001344FA" w:rsidRPr="001A35FD" w:rsidTr="00DB61D8">
        <w:trPr>
          <w:trHeight w:val="228"/>
          <w:jc w:val="center"/>
        </w:trPr>
        <w:tc>
          <w:tcPr>
            <w:tcW w:w="1321"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Сезон охоты</w:t>
            </w:r>
          </w:p>
        </w:tc>
        <w:tc>
          <w:tcPr>
            <w:tcW w:w="1705"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Численность</w:t>
            </w:r>
          </w:p>
        </w:tc>
        <w:tc>
          <w:tcPr>
            <w:tcW w:w="1977"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 изъятия,</w:t>
            </w:r>
          </w:p>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 xml:space="preserve">установленный </w:t>
            </w:r>
          </w:p>
        </w:tc>
        <w:tc>
          <w:tcPr>
            <w:tcW w:w="1071"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 xml:space="preserve">Лимит </w:t>
            </w:r>
          </w:p>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добычи</w:t>
            </w:r>
          </w:p>
        </w:tc>
        <w:tc>
          <w:tcPr>
            <w:tcW w:w="1291"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Добыча*</w:t>
            </w:r>
          </w:p>
        </w:tc>
        <w:tc>
          <w:tcPr>
            <w:tcW w:w="1707" w:type="dxa"/>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 xml:space="preserve">% изъятия, </w:t>
            </w:r>
          </w:p>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фактический</w:t>
            </w:r>
          </w:p>
        </w:tc>
      </w:tr>
      <w:tr w:rsidR="001344FA" w:rsidRPr="001A35FD" w:rsidTr="00DB61D8">
        <w:trPr>
          <w:trHeight w:val="264"/>
          <w:jc w:val="center"/>
        </w:trPr>
        <w:tc>
          <w:tcPr>
            <w:tcW w:w="1321" w:type="dxa"/>
          </w:tcPr>
          <w:p w:rsidR="009952EB" w:rsidRPr="001A35FD" w:rsidRDefault="009952EB" w:rsidP="00850702">
            <w:pPr>
              <w:spacing w:before="240"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1</w:t>
            </w:r>
          </w:p>
        </w:tc>
        <w:tc>
          <w:tcPr>
            <w:tcW w:w="1705" w:type="dxa"/>
          </w:tcPr>
          <w:p w:rsidR="009952EB" w:rsidRPr="001A35FD" w:rsidRDefault="009952EB" w:rsidP="00850702">
            <w:pPr>
              <w:spacing w:before="240" w:line="360" w:lineRule="auto"/>
              <w:ind w:firstLine="7"/>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w:t>
            </w:r>
          </w:p>
        </w:tc>
        <w:tc>
          <w:tcPr>
            <w:tcW w:w="1977" w:type="dxa"/>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3</w:t>
            </w:r>
          </w:p>
        </w:tc>
        <w:tc>
          <w:tcPr>
            <w:tcW w:w="1071" w:type="dxa"/>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4</w:t>
            </w:r>
          </w:p>
        </w:tc>
        <w:tc>
          <w:tcPr>
            <w:tcW w:w="1291" w:type="dxa"/>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5</w:t>
            </w:r>
          </w:p>
        </w:tc>
        <w:tc>
          <w:tcPr>
            <w:tcW w:w="1707" w:type="dxa"/>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6</w:t>
            </w:r>
          </w:p>
        </w:tc>
      </w:tr>
      <w:tr w:rsidR="001344FA" w:rsidRPr="001A35FD" w:rsidTr="00DB61D8">
        <w:trPr>
          <w:trHeight w:val="288"/>
          <w:jc w:val="center"/>
        </w:trPr>
        <w:tc>
          <w:tcPr>
            <w:tcW w:w="1321" w:type="dxa"/>
          </w:tcPr>
          <w:p w:rsidR="009952EB" w:rsidRPr="001A35FD" w:rsidRDefault="009952EB" w:rsidP="00850702">
            <w:pPr>
              <w:spacing w:before="240"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2016-2017</w:t>
            </w:r>
          </w:p>
        </w:tc>
        <w:tc>
          <w:tcPr>
            <w:tcW w:w="1705" w:type="dxa"/>
          </w:tcPr>
          <w:p w:rsidR="009952EB" w:rsidRPr="00FD57DF" w:rsidRDefault="00060D49" w:rsidP="00850702">
            <w:pPr>
              <w:spacing w:before="240" w:line="360" w:lineRule="auto"/>
              <w:ind w:firstLine="7"/>
              <w:contextualSpacing/>
              <w:jc w:val="center"/>
              <w:rPr>
                <w:rFonts w:ascii="Times New Roman" w:eastAsiaTheme="minorHAnsi" w:hAnsi="Times New Roman" w:cs="Times New Roman"/>
                <w:bCs/>
                <w:sz w:val="24"/>
                <w:szCs w:val="24"/>
                <w:lang w:eastAsia="en-US"/>
              </w:rPr>
            </w:pPr>
            <w:r w:rsidRPr="00FD57DF">
              <w:rPr>
                <w:rFonts w:ascii="Times New Roman" w:eastAsiaTheme="minorHAnsi" w:hAnsi="Times New Roman" w:cs="Times New Roman"/>
                <w:bCs/>
                <w:sz w:val="24"/>
                <w:szCs w:val="24"/>
                <w:lang w:eastAsia="en-US"/>
              </w:rPr>
              <w:t>9707</w:t>
            </w:r>
          </w:p>
        </w:tc>
        <w:tc>
          <w:tcPr>
            <w:tcW w:w="1977" w:type="dxa"/>
          </w:tcPr>
          <w:p w:rsidR="009952EB" w:rsidRPr="001A35FD" w:rsidRDefault="009A2F0C"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9,65</w:t>
            </w:r>
          </w:p>
        </w:tc>
        <w:tc>
          <w:tcPr>
            <w:tcW w:w="1071" w:type="dxa"/>
          </w:tcPr>
          <w:p w:rsidR="009952EB" w:rsidRPr="001A35FD" w:rsidRDefault="009A2F0C"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937</w:t>
            </w:r>
          </w:p>
        </w:tc>
        <w:tc>
          <w:tcPr>
            <w:tcW w:w="1291" w:type="dxa"/>
          </w:tcPr>
          <w:p w:rsidR="009952EB" w:rsidRPr="001A35FD" w:rsidRDefault="00F9676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71</w:t>
            </w:r>
          </w:p>
        </w:tc>
        <w:tc>
          <w:tcPr>
            <w:tcW w:w="1707" w:type="dxa"/>
          </w:tcPr>
          <w:p w:rsidR="009952EB" w:rsidRPr="001A35FD" w:rsidRDefault="00060D49"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0,73</w:t>
            </w:r>
          </w:p>
        </w:tc>
      </w:tr>
      <w:tr w:rsidR="001344FA" w:rsidRPr="001A35FD" w:rsidTr="00DB61D8">
        <w:trPr>
          <w:trHeight w:val="216"/>
          <w:jc w:val="center"/>
        </w:trPr>
        <w:tc>
          <w:tcPr>
            <w:tcW w:w="1321" w:type="dxa"/>
          </w:tcPr>
          <w:p w:rsidR="009952EB" w:rsidRPr="001A35FD" w:rsidRDefault="009952EB" w:rsidP="00850702">
            <w:pPr>
              <w:spacing w:before="240"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2017-2018</w:t>
            </w:r>
          </w:p>
        </w:tc>
        <w:tc>
          <w:tcPr>
            <w:tcW w:w="1705" w:type="dxa"/>
          </w:tcPr>
          <w:p w:rsidR="009952EB" w:rsidRPr="00FD57DF" w:rsidRDefault="008E223B" w:rsidP="00850702">
            <w:pPr>
              <w:spacing w:before="240" w:line="360" w:lineRule="auto"/>
              <w:ind w:firstLine="7"/>
              <w:contextualSpacing/>
              <w:jc w:val="center"/>
              <w:rPr>
                <w:rFonts w:ascii="Times New Roman" w:eastAsiaTheme="minorHAnsi" w:hAnsi="Times New Roman" w:cs="Times New Roman"/>
                <w:bCs/>
                <w:sz w:val="24"/>
                <w:szCs w:val="24"/>
                <w:lang w:eastAsia="en-US"/>
              </w:rPr>
            </w:pPr>
            <w:r w:rsidRPr="00FD57DF">
              <w:rPr>
                <w:rFonts w:ascii="Times New Roman" w:eastAsiaTheme="minorHAnsi" w:hAnsi="Times New Roman" w:cs="Times New Roman"/>
                <w:bCs/>
                <w:sz w:val="24"/>
                <w:szCs w:val="24"/>
                <w:lang w:eastAsia="en-US"/>
              </w:rPr>
              <w:t>7740</w:t>
            </w:r>
          </w:p>
        </w:tc>
        <w:tc>
          <w:tcPr>
            <w:tcW w:w="1977" w:type="dxa"/>
          </w:tcPr>
          <w:p w:rsidR="009952EB" w:rsidRPr="001A35FD" w:rsidRDefault="008E223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11,3</w:t>
            </w:r>
          </w:p>
        </w:tc>
        <w:tc>
          <w:tcPr>
            <w:tcW w:w="1071" w:type="dxa"/>
          </w:tcPr>
          <w:p w:rsidR="009952EB" w:rsidRPr="001A35FD" w:rsidRDefault="008E223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876</w:t>
            </w:r>
          </w:p>
        </w:tc>
        <w:tc>
          <w:tcPr>
            <w:tcW w:w="1291" w:type="dxa"/>
          </w:tcPr>
          <w:p w:rsidR="009952EB" w:rsidRPr="001A35FD" w:rsidRDefault="008E223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72</w:t>
            </w:r>
          </w:p>
        </w:tc>
        <w:tc>
          <w:tcPr>
            <w:tcW w:w="1707" w:type="dxa"/>
          </w:tcPr>
          <w:p w:rsidR="009952EB" w:rsidRPr="001A35FD" w:rsidRDefault="008E223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0,93</w:t>
            </w:r>
          </w:p>
        </w:tc>
      </w:tr>
      <w:tr w:rsidR="001344FA" w:rsidRPr="001A35FD" w:rsidTr="00DB61D8">
        <w:trPr>
          <w:trHeight w:val="216"/>
          <w:jc w:val="center"/>
        </w:trPr>
        <w:tc>
          <w:tcPr>
            <w:tcW w:w="1321" w:type="dxa"/>
          </w:tcPr>
          <w:p w:rsidR="009952EB" w:rsidRPr="001A35FD" w:rsidRDefault="009952EB" w:rsidP="00850702">
            <w:pPr>
              <w:spacing w:before="240"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2018-2019</w:t>
            </w:r>
          </w:p>
        </w:tc>
        <w:tc>
          <w:tcPr>
            <w:tcW w:w="1705" w:type="dxa"/>
          </w:tcPr>
          <w:p w:rsidR="009952EB" w:rsidRPr="00FD57DF" w:rsidRDefault="001D257C" w:rsidP="00850702">
            <w:pPr>
              <w:spacing w:before="240" w:line="360" w:lineRule="auto"/>
              <w:ind w:firstLine="7"/>
              <w:contextualSpacing/>
              <w:jc w:val="center"/>
              <w:rPr>
                <w:rFonts w:ascii="Times New Roman" w:eastAsiaTheme="minorHAnsi" w:hAnsi="Times New Roman" w:cs="Times New Roman"/>
                <w:bCs/>
                <w:sz w:val="24"/>
                <w:szCs w:val="24"/>
                <w:lang w:eastAsia="en-US"/>
              </w:rPr>
            </w:pPr>
            <w:r w:rsidRPr="00FD57DF">
              <w:rPr>
                <w:rFonts w:ascii="Times New Roman" w:eastAsiaTheme="minorHAnsi" w:hAnsi="Times New Roman" w:cs="Times New Roman"/>
                <w:bCs/>
                <w:sz w:val="24"/>
                <w:szCs w:val="24"/>
                <w:lang w:eastAsia="en-US"/>
              </w:rPr>
              <w:t>12 973</w:t>
            </w:r>
          </w:p>
        </w:tc>
        <w:tc>
          <w:tcPr>
            <w:tcW w:w="1977" w:type="dxa"/>
          </w:tcPr>
          <w:p w:rsidR="009952EB" w:rsidRPr="001A35FD" w:rsidRDefault="003C01C5"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10,61</w:t>
            </w:r>
          </w:p>
        </w:tc>
        <w:tc>
          <w:tcPr>
            <w:tcW w:w="1071" w:type="dxa"/>
          </w:tcPr>
          <w:p w:rsidR="009952EB" w:rsidRPr="001A35FD" w:rsidRDefault="003C01C5"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1116</w:t>
            </w:r>
          </w:p>
        </w:tc>
        <w:tc>
          <w:tcPr>
            <w:tcW w:w="1291" w:type="dxa"/>
          </w:tcPr>
          <w:p w:rsidR="009952EB" w:rsidRPr="001A35FD" w:rsidRDefault="003C01C5"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78</w:t>
            </w:r>
          </w:p>
        </w:tc>
        <w:tc>
          <w:tcPr>
            <w:tcW w:w="1707" w:type="dxa"/>
          </w:tcPr>
          <w:p w:rsidR="009952EB" w:rsidRPr="001A35FD" w:rsidRDefault="003C01C5"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0,74</w:t>
            </w:r>
          </w:p>
        </w:tc>
      </w:tr>
      <w:tr w:rsidR="001344FA" w:rsidRPr="001A35FD" w:rsidTr="00DB61D8">
        <w:trPr>
          <w:trHeight w:val="216"/>
          <w:jc w:val="center"/>
        </w:trPr>
        <w:tc>
          <w:tcPr>
            <w:tcW w:w="1321" w:type="dxa"/>
          </w:tcPr>
          <w:p w:rsidR="009952EB" w:rsidRPr="001A35FD" w:rsidRDefault="009952EB" w:rsidP="00850702">
            <w:pPr>
              <w:spacing w:before="240"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2019-2020</w:t>
            </w:r>
          </w:p>
        </w:tc>
        <w:tc>
          <w:tcPr>
            <w:tcW w:w="1705" w:type="dxa"/>
          </w:tcPr>
          <w:p w:rsidR="009952EB" w:rsidRPr="00FD57DF" w:rsidRDefault="00055358" w:rsidP="00850702">
            <w:pPr>
              <w:spacing w:before="240" w:line="360" w:lineRule="auto"/>
              <w:ind w:firstLine="7"/>
              <w:contextualSpacing/>
              <w:jc w:val="center"/>
              <w:rPr>
                <w:rFonts w:ascii="Times New Roman" w:eastAsiaTheme="minorHAnsi" w:hAnsi="Times New Roman" w:cs="Times New Roman"/>
                <w:bCs/>
                <w:sz w:val="24"/>
                <w:szCs w:val="24"/>
                <w:lang w:eastAsia="en-US"/>
              </w:rPr>
            </w:pPr>
            <w:r w:rsidRPr="00FD57DF">
              <w:rPr>
                <w:rFonts w:ascii="Times New Roman" w:eastAsiaTheme="minorHAnsi" w:hAnsi="Times New Roman" w:cs="Times New Roman"/>
                <w:bCs/>
                <w:sz w:val="24"/>
                <w:szCs w:val="24"/>
                <w:lang w:eastAsia="en-US"/>
              </w:rPr>
              <w:t>17036</w:t>
            </w:r>
          </w:p>
        </w:tc>
        <w:tc>
          <w:tcPr>
            <w:tcW w:w="1977" w:type="dxa"/>
          </w:tcPr>
          <w:p w:rsidR="009952EB" w:rsidRPr="001A35FD" w:rsidRDefault="003C01C5"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12,54</w:t>
            </w:r>
          </w:p>
        </w:tc>
        <w:tc>
          <w:tcPr>
            <w:tcW w:w="1071" w:type="dxa"/>
          </w:tcPr>
          <w:p w:rsidR="009952EB" w:rsidRPr="001A35FD" w:rsidRDefault="00055358"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2137</w:t>
            </w:r>
          </w:p>
        </w:tc>
        <w:tc>
          <w:tcPr>
            <w:tcW w:w="1291" w:type="dxa"/>
          </w:tcPr>
          <w:p w:rsidR="009952EB" w:rsidRPr="001A35FD" w:rsidRDefault="00964A43"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29</w:t>
            </w:r>
          </w:p>
        </w:tc>
        <w:tc>
          <w:tcPr>
            <w:tcW w:w="1707" w:type="dxa"/>
          </w:tcPr>
          <w:p w:rsidR="009952EB" w:rsidRPr="001A35FD" w:rsidRDefault="003C01C5"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0,17</w:t>
            </w:r>
          </w:p>
        </w:tc>
      </w:tr>
      <w:tr w:rsidR="001344FA" w:rsidRPr="001A35FD" w:rsidTr="00DB61D8">
        <w:trPr>
          <w:trHeight w:val="216"/>
          <w:jc w:val="center"/>
        </w:trPr>
        <w:tc>
          <w:tcPr>
            <w:tcW w:w="1321" w:type="dxa"/>
          </w:tcPr>
          <w:p w:rsidR="001344FA" w:rsidRPr="001A35FD" w:rsidRDefault="001344FA" w:rsidP="00850702">
            <w:pPr>
              <w:spacing w:before="240" w:line="360" w:lineRule="auto"/>
              <w:ind w:firstLine="24"/>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2020-2021</w:t>
            </w:r>
          </w:p>
        </w:tc>
        <w:tc>
          <w:tcPr>
            <w:tcW w:w="1705" w:type="dxa"/>
          </w:tcPr>
          <w:p w:rsidR="001344FA" w:rsidRPr="00FD57DF" w:rsidRDefault="006D39A8" w:rsidP="00850702">
            <w:pPr>
              <w:spacing w:before="240" w:line="360" w:lineRule="auto"/>
              <w:ind w:firstLine="7"/>
              <w:contextualSpacing/>
              <w:jc w:val="center"/>
              <w:rPr>
                <w:rFonts w:ascii="Times New Roman" w:eastAsiaTheme="minorHAnsi" w:hAnsi="Times New Roman" w:cs="Times New Roman"/>
                <w:bCs/>
                <w:sz w:val="24"/>
                <w:szCs w:val="24"/>
                <w:lang w:eastAsia="en-US"/>
              </w:rPr>
            </w:pPr>
            <w:r w:rsidRPr="00FD57DF">
              <w:rPr>
                <w:rFonts w:ascii="Times New Roman" w:eastAsiaTheme="minorHAnsi" w:hAnsi="Times New Roman" w:cs="Times New Roman"/>
                <w:bCs/>
                <w:sz w:val="24"/>
                <w:szCs w:val="24"/>
                <w:lang w:eastAsia="en-US"/>
              </w:rPr>
              <w:t>16 046</w:t>
            </w:r>
          </w:p>
        </w:tc>
        <w:tc>
          <w:tcPr>
            <w:tcW w:w="1977" w:type="dxa"/>
          </w:tcPr>
          <w:p w:rsidR="001344FA" w:rsidRPr="001A35FD" w:rsidRDefault="00982DE3" w:rsidP="00850702">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11,54</w:t>
            </w:r>
          </w:p>
        </w:tc>
        <w:tc>
          <w:tcPr>
            <w:tcW w:w="1071" w:type="dxa"/>
          </w:tcPr>
          <w:p w:rsidR="001344FA" w:rsidRPr="001A35FD" w:rsidRDefault="00477EAA" w:rsidP="00850702">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1852</w:t>
            </w:r>
          </w:p>
        </w:tc>
        <w:tc>
          <w:tcPr>
            <w:tcW w:w="1291" w:type="dxa"/>
          </w:tcPr>
          <w:p w:rsidR="001344FA" w:rsidRPr="001A35FD" w:rsidRDefault="000B1A28" w:rsidP="00850702">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38</w:t>
            </w:r>
          </w:p>
        </w:tc>
        <w:tc>
          <w:tcPr>
            <w:tcW w:w="1707" w:type="dxa"/>
          </w:tcPr>
          <w:p w:rsidR="001344FA" w:rsidRPr="001A35FD" w:rsidRDefault="000B1A28" w:rsidP="00850702">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0,23</w:t>
            </w:r>
          </w:p>
        </w:tc>
      </w:tr>
      <w:tr w:rsidR="008C2FE6" w:rsidRPr="001A35FD" w:rsidTr="00DB61D8">
        <w:trPr>
          <w:trHeight w:val="216"/>
          <w:jc w:val="center"/>
        </w:trPr>
        <w:tc>
          <w:tcPr>
            <w:tcW w:w="1321" w:type="dxa"/>
          </w:tcPr>
          <w:p w:rsidR="008C2FE6" w:rsidRDefault="008C2FE6" w:rsidP="00850702">
            <w:pPr>
              <w:spacing w:before="240" w:line="360" w:lineRule="auto"/>
              <w:ind w:firstLine="24"/>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2021-2022</w:t>
            </w:r>
          </w:p>
        </w:tc>
        <w:tc>
          <w:tcPr>
            <w:tcW w:w="1705" w:type="dxa"/>
          </w:tcPr>
          <w:p w:rsidR="008C2FE6" w:rsidRPr="00FD57DF" w:rsidRDefault="008C2FE6" w:rsidP="00850702">
            <w:pPr>
              <w:spacing w:before="240" w:line="360" w:lineRule="auto"/>
              <w:ind w:firstLine="7"/>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18778</w:t>
            </w:r>
          </w:p>
        </w:tc>
        <w:tc>
          <w:tcPr>
            <w:tcW w:w="1977" w:type="dxa"/>
          </w:tcPr>
          <w:p w:rsidR="008C2FE6" w:rsidRDefault="008A6823" w:rsidP="00850702">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19,3</w:t>
            </w:r>
          </w:p>
        </w:tc>
        <w:tc>
          <w:tcPr>
            <w:tcW w:w="1071" w:type="dxa"/>
          </w:tcPr>
          <w:p w:rsidR="008C2FE6" w:rsidRDefault="007D44B6" w:rsidP="00850702">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3635</w:t>
            </w:r>
          </w:p>
        </w:tc>
        <w:tc>
          <w:tcPr>
            <w:tcW w:w="1291" w:type="dxa"/>
          </w:tcPr>
          <w:p w:rsidR="008C2FE6" w:rsidRDefault="007D44B6" w:rsidP="00850702">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34</w:t>
            </w:r>
          </w:p>
        </w:tc>
        <w:tc>
          <w:tcPr>
            <w:tcW w:w="1707" w:type="dxa"/>
          </w:tcPr>
          <w:p w:rsidR="008C2FE6" w:rsidRDefault="008A6823" w:rsidP="00850702">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0,18</w:t>
            </w:r>
          </w:p>
        </w:tc>
      </w:tr>
    </w:tbl>
    <w:p w:rsidR="005A6937" w:rsidRDefault="005A6937" w:rsidP="00B6132D">
      <w:pPr>
        <w:spacing w:line="360" w:lineRule="auto"/>
        <w:ind w:firstLine="709"/>
        <w:jc w:val="both"/>
        <w:rPr>
          <w:rFonts w:ascii="Times New Roman" w:eastAsia="Calibri" w:hAnsi="Times New Roman" w:cs="Times New Roman"/>
          <w:sz w:val="28"/>
          <w:szCs w:val="28"/>
        </w:rPr>
      </w:pPr>
    </w:p>
    <w:p w:rsidR="00282F28" w:rsidRPr="00860A95" w:rsidRDefault="00282F28" w:rsidP="00B6132D">
      <w:pPr>
        <w:spacing w:line="360" w:lineRule="auto"/>
        <w:ind w:firstLine="709"/>
        <w:jc w:val="both"/>
        <w:rPr>
          <w:rFonts w:ascii="Times New Roman" w:eastAsia="Calibri" w:hAnsi="Times New Roman" w:cs="Times New Roman"/>
          <w:sz w:val="28"/>
          <w:szCs w:val="28"/>
        </w:rPr>
      </w:pPr>
      <w:r w:rsidRPr="00860A95">
        <w:rPr>
          <w:rFonts w:ascii="Times New Roman" w:eastAsia="Calibri" w:hAnsi="Times New Roman" w:cs="Times New Roman"/>
          <w:sz w:val="28"/>
          <w:szCs w:val="28"/>
        </w:rPr>
        <w:t xml:space="preserve">Принимая во внимание вышесказанное, </w:t>
      </w:r>
      <w:r w:rsidR="008A1BA3" w:rsidRPr="00860A95">
        <w:rPr>
          <w:rFonts w:ascii="Times New Roman" w:eastAsia="Calibri" w:hAnsi="Times New Roman" w:cs="Times New Roman"/>
          <w:sz w:val="28"/>
          <w:szCs w:val="28"/>
        </w:rPr>
        <w:t xml:space="preserve">для закрепленных охотничьих угодий </w:t>
      </w:r>
      <w:r w:rsidRPr="00860A95">
        <w:rPr>
          <w:rFonts w:ascii="Times New Roman" w:eastAsia="Calibri" w:hAnsi="Times New Roman" w:cs="Times New Roman"/>
          <w:sz w:val="28"/>
          <w:szCs w:val="28"/>
        </w:rPr>
        <w:t xml:space="preserve">проектируется лимит добычи бурого медведя в пределах 30% от </w:t>
      </w:r>
      <w:r w:rsidRPr="00860A95">
        <w:rPr>
          <w:rFonts w:ascii="Times New Roman" w:eastAsia="Calibri" w:hAnsi="Times New Roman" w:cs="Times New Roman"/>
          <w:sz w:val="28"/>
          <w:szCs w:val="28"/>
        </w:rPr>
        <w:lastRenderedPageBreak/>
        <w:t>численности вида.</w:t>
      </w:r>
    </w:p>
    <w:p w:rsidR="00870B0F" w:rsidRPr="003C628A" w:rsidRDefault="00282F28" w:rsidP="003C628A">
      <w:pPr>
        <w:spacing w:line="360" w:lineRule="auto"/>
        <w:ind w:firstLine="709"/>
        <w:jc w:val="both"/>
        <w:rPr>
          <w:rFonts w:ascii="Times New Roman" w:eastAsia="Calibri" w:hAnsi="Times New Roman" w:cs="Times New Roman"/>
          <w:sz w:val="28"/>
          <w:szCs w:val="28"/>
        </w:rPr>
      </w:pPr>
      <w:r w:rsidRPr="008A1BA3">
        <w:rPr>
          <w:rFonts w:ascii="Times New Roman" w:eastAsia="Calibri" w:hAnsi="Times New Roman" w:cs="Times New Roman"/>
          <w:sz w:val="28"/>
          <w:szCs w:val="28"/>
        </w:rPr>
        <w:t>Однако, у</w:t>
      </w:r>
      <w:r w:rsidR="00B6132D" w:rsidRPr="008A1BA3">
        <w:rPr>
          <w:rFonts w:ascii="Times New Roman" w:eastAsia="Calibri" w:hAnsi="Times New Roman" w:cs="Times New Roman"/>
          <w:sz w:val="28"/>
          <w:szCs w:val="28"/>
        </w:rPr>
        <w:t xml:space="preserve">становление квот добычи </w:t>
      </w:r>
      <w:r w:rsidRPr="008A1BA3">
        <w:rPr>
          <w:rFonts w:ascii="Times New Roman" w:eastAsia="Calibri" w:hAnsi="Times New Roman" w:cs="Times New Roman"/>
          <w:sz w:val="28"/>
          <w:szCs w:val="28"/>
        </w:rPr>
        <w:t xml:space="preserve">бурого </w:t>
      </w:r>
      <w:r w:rsidR="00B6132D" w:rsidRPr="008A1BA3">
        <w:rPr>
          <w:rFonts w:ascii="Times New Roman" w:eastAsia="Calibri" w:hAnsi="Times New Roman" w:cs="Times New Roman"/>
          <w:sz w:val="28"/>
          <w:szCs w:val="28"/>
        </w:rPr>
        <w:t>медведя в общедоступных охотничьих угодьях Магаданской области до уровня максимального норматива допустимого изъятия (30 % от численности) считаем нецелесообразным.</w:t>
      </w:r>
      <w:r w:rsidR="003C628A">
        <w:rPr>
          <w:rFonts w:ascii="Times New Roman" w:eastAsia="Calibri" w:hAnsi="Times New Roman" w:cs="Times New Roman"/>
          <w:sz w:val="28"/>
          <w:szCs w:val="28"/>
        </w:rPr>
        <w:t xml:space="preserve"> </w:t>
      </w:r>
      <w:r w:rsidR="008A1BA3" w:rsidRPr="008A1BA3">
        <w:rPr>
          <w:rFonts w:ascii="Times New Roman" w:eastAsia="Calibri" w:hAnsi="Times New Roman" w:cs="Times New Roman"/>
          <w:sz w:val="28"/>
          <w:szCs w:val="28"/>
        </w:rPr>
        <w:t>Для ОДУ проектируется</w:t>
      </w:r>
      <w:r w:rsidR="008A1BA3">
        <w:rPr>
          <w:rFonts w:ascii="Times New Roman" w:eastAsia="Calibri" w:hAnsi="Times New Roman" w:cs="Times New Roman"/>
          <w:sz w:val="28"/>
          <w:szCs w:val="28"/>
        </w:rPr>
        <w:t xml:space="preserve"> лимит добычи бурого медведя в пределах 15% от численности вида.</w:t>
      </w:r>
    </w:p>
    <w:p w:rsidR="00A80D42" w:rsidRDefault="00627D39" w:rsidP="009B76C6">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плотности населения и итоговой численности охотничьих ресурсов в пределах утвержденных н</w:t>
      </w:r>
      <w:r w:rsidRPr="00315262">
        <w:rPr>
          <w:rFonts w:ascii="Times New Roman" w:hAnsi="Times New Roman" w:cs="Times New Roman"/>
          <w:sz w:val="28"/>
          <w:szCs w:val="28"/>
        </w:rPr>
        <w:t>орматив</w:t>
      </w:r>
      <w:r>
        <w:rPr>
          <w:rFonts w:ascii="Times New Roman" w:hAnsi="Times New Roman" w:cs="Times New Roman"/>
          <w:sz w:val="28"/>
          <w:szCs w:val="28"/>
        </w:rPr>
        <w:t>ов</w:t>
      </w:r>
      <w:r w:rsidRPr="00315262">
        <w:rPr>
          <w:rFonts w:ascii="Times New Roman" w:hAnsi="Times New Roman" w:cs="Times New Roman"/>
          <w:sz w:val="28"/>
          <w:szCs w:val="28"/>
        </w:rPr>
        <w:t xml:space="preserve"> допустимого изъятия охотничьих ресурсов</w:t>
      </w:r>
      <w:r>
        <w:rPr>
          <w:rFonts w:ascii="Times New Roman" w:hAnsi="Times New Roman" w:cs="Times New Roman"/>
          <w:sz w:val="28"/>
          <w:szCs w:val="28"/>
        </w:rPr>
        <w:t>, а также на основании поданных охотпользователями заявок на добычу,</w:t>
      </w:r>
      <w:r w:rsidR="003C628A">
        <w:rPr>
          <w:rFonts w:ascii="Times New Roman" w:hAnsi="Times New Roman" w:cs="Times New Roman"/>
          <w:sz w:val="28"/>
          <w:szCs w:val="28"/>
        </w:rPr>
        <w:t xml:space="preserve"> </w:t>
      </w:r>
      <w:r w:rsidRPr="00C87D02">
        <w:rPr>
          <w:rFonts w:ascii="Times New Roman" w:hAnsi="Times New Roman" w:cs="Times New Roman"/>
          <w:bCs/>
          <w:sz w:val="28"/>
          <w:szCs w:val="28"/>
        </w:rPr>
        <w:t>рассчитаны объемы изъятия лимитированных видов на территории Магаданско</w:t>
      </w:r>
      <w:r>
        <w:rPr>
          <w:rFonts w:ascii="Times New Roman" w:hAnsi="Times New Roman" w:cs="Times New Roman"/>
          <w:bCs/>
          <w:sz w:val="28"/>
          <w:szCs w:val="28"/>
        </w:rPr>
        <w:t>й области: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5"/>
        <w:gridCol w:w="1379"/>
        <w:gridCol w:w="1382"/>
        <w:gridCol w:w="1614"/>
        <w:gridCol w:w="1428"/>
        <w:gridCol w:w="1078"/>
      </w:tblGrid>
      <w:tr w:rsidR="00DB439C" w:rsidRPr="001A35FD" w:rsidTr="00627D39">
        <w:trPr>
          <w:trHeight w:val="506"/>
          <w:jc w:val="center"/>
        </w:trPr>
        <w:tc>
          <w:tcPr>
            <w:tcW w:w="2185" w:type="dxa"/>
            <w:tcBorders>
              <w:left w:val="single" w:sz="4" w:space="0" w:color="auto"/>
              <w:tl2br w:val="single" w:sz="4" w:space="0" w:color="auto"/>
            </w:tcBorders>
          </w:tcPr>
          <w:p w:rsidR="00DB439C" w:rsidRPr="001A35FD" w:rsidRDefault="00DB439C" w:rsidP="00EA6CB9">
            <w:pPr>
              <w:spacing w:line="360" w:lineRule="auto"/>
              <w:jc w:val="center"/>
              <w:rPr>
                <w:rFonts w:ascii="Times New Roman" w:hAnsi="Times New Roman" w:cs="Times New Roman"/>
                <w:b/>
                <w:sz w:val="22"/>
                <w:szCs w:val="22"/>
              </w:rPr>
            </w:pPr>
            <w:r w:rsidRPr="001A35FD">
              <w:rPr>
                <w:rFonts w:ascii="Times New Roman" w:hAnsi="Times New Roman" w:cs="Times New Roman"/>
                <w:b/>
                <w:sz w:val="22"/>
                <w:szCs w:val="22"/>
              </w:rPr>
              <w:t xml:space="preserve">               Вид</w:t>
            </w:r>
          </w:p>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Округ</w:t>
            </w:r>
          </w:p>
        </w:tc>
        <w:tc>
          <w:tcPr>
            <w:tcW w:w="1379" w:type="dxa"/>
            <w:vAlign w:val="center"/>
          </w:tcPr>
          <w:p w:rsidR="00DB439C" w:rsidRPr="001A35FD" w:rsidRDefault="00DB439C" w:rsidP="00EA6CB9">
            <w:pPr>
              <w:spacing w:line="360" w:lineRule="auto"/>
              <w:jc w:val="center"/>
              <w:rPr>
                <w:rFonts w:ascii="Times New Roman" w:hAnsi="Times New Roman" w:cs="Times New Roman"/>
                <w:b/>
                <w:sz w:val="22"/>
                <w:szCs w:val="22"/>
              </w:rPr>
            </w:pPr>
            <w:r w:rsidRPr="001A35FD">
              <w:rPr>
                <w:rFonts w:ascii="Times New Roman" w:hAnsi="Times New Roman" w:cs="Times New Roman"/>
                <w:b/>
                <w:sz w:val="22"/>
                <w:szCs w:val="22"/>
              </w:rPr>
              <w:t>Бурый медведь</w:t>
            </w:r>
          </w:p>
        </w:tc>
        <w:tc>
          <w:tcPr>
            <w:tcW w:w="1382" w:type="dxa"/>
            <w:vAlign w:val="center"/>
          </w:tcPr>
          <w:p w:rsidR="00DB439C" w:rsidRPr="001A35FD" w:rsidRDefault="00DB439C" w:rsidP="00EA6CB9">
            <w:pPr>
              <w:spacing w:line="360" w:lineRule="auto"/>
              <w:jc w:val="center"/>
              <w:rPr>
                <w:rFonts w:ascii="Times New Roman" w:hAnsi="Times New Roman" w:cs="Times New Roman"/>
                <w:b/>
                <w:sz w:val="22"/>
                <w:szCs w:val="22"/>
              </w:rPr>
            </w:pPr>
            <w:r w:rsidRPr="001A35FD">
              <w:rPr>
                <w:rFonts w:ascii="Times New Roman" w:hAnsi="Times New Roman" w:cs="Times New Roman"/>
                <w:b/>
                <w:sz w:val="22"/>
                <w:szCs w:val="22"/>
              </w:rPr>
              <w:t>Лось</w:t>
            </w:r>
          </w:p>
        </w:tc>
        <w:tc>
          <w:tcPr>
            <w:tcW w:w="1614" w:type="dxa"/>
            <w:vAlign w:val="center"/>
          </w:tcPr>
          <w:p w:rsidR="00DB439C" w:rsidRPr="001A35FD" w:rsidRDefault="00DB439C" w:rsidP="00EA6CB9">
            <w:pPr>
              <w:spacing w:line="360" w:lineRule="auto"/>
              <w:jc w:val="center"/>
              <w:rPr>
                <w:rFonts w:ascii="Times New Roman" w:hAnsi="Times New Roman" w:cs="Times New Roman"/>
                <w:b/>
                <w:sz w:val="22"/>
                <w:szCs w:val="22"/>
              </w:rPr>
            </w:pPr>
            <w:r w:rsidRPr="001A35FD">
              <w:rPr>
                <w:rFonts w:ascii="Times New Roman" w:hAnsi="Times New Roman" w:cs="Times New Roman"/>
                <w:b/>
                <w:sz w:val="22"/>
                <w:szCs w:val="22"/>
              </w:rPr>
              <w:t>Дикий северный олень</w:t>
            </w:r>
          </w:p>
        </w:tc>
        <w:tc>
          <w:tcPr>
            <w:tcW w:w="1428" w:type="dxa"/>
            <w:vAlign w:val="center"/>
          </w:tcPr>
          <w:p w:rsidR="00DB439C" w:rsidRPr="001A35FD" w:rsidRDefault="00DB439C" w:rsidP="00EA6CB9">
            <w:pPr>
              <w:spacing w:line="360" w:lineRule="auto"/>
              <w:jc w:val="center"/>
              <w:rPr>
                <w:rFonts w:ascii="Times New Roman" w:hAnsi="Times New Roman" w:cs="Times New Roman"/>
                <w:b/>
                <w:sz w:val="22"/>
                <w:szCs w:val="22"/>
              </w:rPr>
            </w:pPr>
            <w:r w:rsidRPr="001A35FD">
              <w:rPr>
                <w:rFonts w:ascii="Times New Roman" w:hAnsi="Times New Roman" w:cs="Times New Roman"/>
                <w:b/>
                <w:sz w:val="22"/>
                <w:szCs w:val="22"/>
              </w:rPr>
              <w:t>Снежный баран</w:t>
            </w:r>
          </w:p>
        </w:tc>
        <w:tc>
          <w:tcPr>
            <w:tcW w:w="1078" w:type="dxa"/>
            <w:vAlign w:val="center"/>
          </w:tcPr>
          <w:p w:rsidR="00DB439C" w:rsidRPr="001A35FD" w:rsidRDefault="00DB439C" w:rsidP="00EA6CB9">
            <w:pPr>
              <w:spacing w:line="360" w:lineRule="auto"/>
              <w:jc w:val="center"/>
              <w:rPr>
                <w:rFonts w:ascii="Times New Roman" w:hAnsi="Times New Roman" w:cs="Times New Roman"/>
                <w:b/>
                <w:sz w:val="22"/>
                <w:szCs w:val="22"/>
              </w:rPr>
            </w:pPr>
            <w:r w:rsidRPr="001A35FD">
              <w:rPr>
                <w:rFonts w:ascii="Times New Roman" w:hAnsi="Times New Roman" w:cs="Times New Roman"/>
                <w:b/>
                <w:sz w:val="22"/>
                <w:szCs w:val="22"/>
              </w:rPr>
              <w:t>Соболь</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г. Магадан</w:t>
            </w:r>
          </w:p>
        </w:tc>
        <w:tc>
          <w:tcPr>
            <w:tcW w:w="1379"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82"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Ольский</w:t>
            </w:r>
          </w:p>
        </w:tc>
        <w:tc>
          <w:tcPr>
            <w:tcW w:w="1379" w:type="dxa"/>
            <w:vAlign w:val="center"/>
          </w:tcPr>
          <w:p w:rsidR="00DB439C" w:rsidRPr="006324C9" w:rsidRDefault="00C00CD9"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429</w:t>
            </w:r>
          </w:p>
        </w:tc>
        <w:tc>
          <w:tcPr>
            <w:tcW w:w="1382" w:type="dxa"/>
            <w:vAlign w:val="center"/>
          </w:tcPr>
          <w:p w:rsidR="00DB439C" w:rsidRPr="006324C9" w:rsidRDefault="004C64C4" w:rsidP="008D434C">
            <w:pPr>
              <w:spacing w:line="36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542</w:t>
            </w:r>
          </w:p>
        </w:tc>
        <w:tc>
          <w:tcPr>
            <w:tcW w:w="1428" w:type="dxa"/>
            <w:vAlign w:val="center"/>
          </w:tcPr>
          <w:p w:rsidR="00DB439C" w:rsidRPr="006324C9" w:rsidRDefault="00C00CD9"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1261</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Омсукчанский</w:t>
            </w:r>
          </w:p>
        </w:tc>
        <w:tc>
          <w:tcPr>
            <w:tcW w:w="1379"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291</w:t>
            </w:r>
          </w:p>
        </w:tc>
        <w:tc>
          <w:tcPr>
            <w:tcW w:w="1382"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546</w:t>
            </w:r>
          </w:p>
        </w:tc>
        <w:tc>
          <w:tcPr>
            <w:tcW w:w="142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1104</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Северо-Эвенский</w:t>
            </w:r>
          </w:p>
        </w:tc>
        <w:tc>
          <w:tcPr>
            <w:tcW w:w="1379"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382"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318</w:t>
            </w:r>
          </w:p>
        </w:tc>
        <w:tc>
          <w:tcPr>
            <w:tcW w:w="142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494</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Среднеканский</w:t>
            </w:r>
          </w:p>
        </w:tc>
        <w:tc>
          <w:tcPr>
            <w:tcW w:w="1379"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565</w:t>
            </w:r>
          </w:p>
        </w:tc>
        <w:tc>
          <w:tcPr>
            <w:tcW w:w="1382"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186</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227</w:t>
            </w:r>
          </w:p>
        </w:tc>
        <w:tc>
          <w:tcPr>
            <w:tcW w:w="142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2279</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Сусуманский</w:t>
            </w:r>
          </w:p>
        </w:tc>
        <w:tc>
          <w:tcPr>
            <w:tcW w:w="1379"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382"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142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305</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Тенькинский</w:t>
            </w:r>
          </w:p>
        </w:tc>
        <w:tc>
          <w:tcPr>
            <w:tcW w:w="1379"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1382"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1428" w:type="dxa"/>
            <w:vAlign w:val="center"/>
          </w:tcPr>
          <w:p w:rsidR="00DB439C" w:rsidRPr="006324C9" w:rsidRDefault="000B08E6"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728</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Хасынский</w:t>
            </w:r>
          </w:p>
        </w:tc>
        <w:tc>
          <w:tcPr>
            <w:tcW w:w="1379"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382"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142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340</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Ягоднинский</w:t>
            </w:r>
          </w:p>
        </w:tc>
        <w:tc>
          <w:tcPr>
            <w:tcW w:w="1379"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382"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142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206</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Итого:</w:t>
            </w:r>
          </w:p>
        </w:tc>
        <w:tc>
          <w:tcPr>
            <w:tcW w:w="1379" w:type="dxa"/>
            <w:vAlign w:val="center"/>
          </w:tcPr>
          <w:p w:rsidR="00DB439C" w:rsidRPr="006324C9" w:rsidRDefault="005513D7" w:rsidP="00C00CD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193</w:t>
            </w:r>
            <w:r w:rsidR="00C00CD9">
              <w:rPr>
                <w:rFonts w:ascii="Times New Roman" w:hAnsi="Times New Roman" w:cs="Times New Roman"/>
                <w:b/>
                <w:sz w:val="24"/>
                <w:szCs w:val="24"/>
              </w:rPr>
              <w:t>1</w:t>
            </w:r>
          </w:p>
        </w:tc>
        <w:tc>
          <w:tcPr>
            <w:tcW w:w="1382" w:type="dxa"/>
            <w:vAlign w:val="center"/>
          </w:tcPr>
          <w:p w:rsidR="00DB439C" w:rsidRPr="006324C9" w:rsidRDefault="005513D7" w:rsidP="008D434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744</w:t>
            </w:r>
          </w:p>
        </w:tc>
        <w:tc>
          <w:tcPr>
            <w:tcW w:w="1614" w:type="dxa"/>
            <w:vAlign w:val="center"/>
          </w:tcPr>
          <w:p w:rsidR="00DB439C" w:rsidRPr="006324C9" w:rsidRDefault="005513D7" w:rsidP="00EA6C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2444</w:t>
            </w:r>
          </w:p>
        </w:tc>
        <w:tc>
          <w:tcPr>
            <w:tcW w:w="1428" w:type="dxa"/>
            <w:vAlign w:val="center"/>
          </w:tcPr>
          <w:p w:rsidR="00DB439C" w:rsidRPr="006324C9" w:rsidRDefault="000B08E6" w:rsidP="00FF004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372</w:t>
            </w:r>
          </w:p>
        </w:tc>
        <w:tc>
          <w:tcPr>
            <w:tcW w:w="1078" w:type="dxa"/>
            <w:vAlign w:val="center"/>
          </w:tcPr>
          <w:p w:rsidR="00DB439C" w:rsidRPr="006324C9" w:rsidRDefault="005513D7" w:rsidP="00EA6C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6718</w:t>
            </w:r>
          </w:p>
        </w:tc>
      </w:tr>
    </w:tbl>
    <w:p w:rsidR="00DB61D8" w:rsidRPr="00DB61D8" w:rsidRDefault="00DB61D8" w:rsidP="00DB61D8">
      <w:pPr>
        <w:pStyle w:val="af0"/>
        <w:spacing w:line="360" w:lineRule="auto"/>
        <w:rPr>
          <w:rFonts w:eastAsia="Times New Roman"/>
          <w:b w:val="0"/>
          <w:sz w:val="28"/>
          <w:szCs w:val="28"/>
          <w:lang w:eastAsia="ru-RU"/>
        </w:rPr>
      </w:pPr>
      <w:r w:rsidRPr="00DB61D8">
        <w:rPr>
          <w:rFonts w:eastAsia="Times New Roman"/>
          <w:b w:val="0"/>
          <w:sz w:val="28"/>
          <w:szCs w:val="28"/>
          <w:lang w:eastAsia="ru-RU"/>
        </w:rPr>
        <w:t xml:space="preserve">Министерством квоты добычи охотничьих ресурсов могут дорабатываться в процессе устранения замечаний комиссии государственной экологической экспертизы и федеральных органов государственной власти. </w:t>
      </w:r>
    </w:p>
    <w:p w:rsidR="000C12C2" w:rsidRDefault="000C12C2" w:rsidP="00D548EA">
      <w:pPr>
        <w:widowControl/>
        <w:spacing w:line="360" w:lineRule="auto"/>
        <w:ind w:firstLine="709"/>
        <w:jc w:val="both"/>
        <w:rPr>
          <w:rFonts w:ascii="Times New Roman" w:eastAsiaTheme="minorHAnsi" w:hAnsi="Times New Roman" w:cs="Times New Roman"/>
          <w:b/>
          <w:bCs/>
          <w:sz w:val="28"/>
          <w:szCs w:val="28"/>
          <w:lang w:eastAsia="en-US"/>
        </w:rPr>
      </w:pPr>
    </w:p>
    <w:p w:rsidR="00DD165E" w:rsidRPr="001A35FD" w:rsidRDefault="001A67A6" w:rsidP="00D548EA">
      <w:pPr>
        <w:widowControl/>
        <w:spacing w:line="360" w:lineRule="auto"/>
        <w:ind w:firstLine="709"/>
        <w:jc w:val="both"/>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6</w:t>
      </w:r>
      <w:r w:rsidR="004A2E29" w:rsidRPr="001A35FD">
        <w:rPr>
          <w:rFonts w:ascii="Times New Roman" w:eastAsiaTheme="minorHAnsi" w:hAnsi="Times New Roman" w:cs="Times New Roman"/>
          <w:b/>
          <w:bCs/>
          <w:sz w:val="28"/>
          <w:szCs w:val="28"/>
          <w:lang w:eastAsia="en-US"/>
        </w:rPr>
        <w:t>.</w:t>
      </w:r>
      <w:r w:rsidR="00DD165E" w:rsidRPr="001A35FD">
        <w:rPr>
          <w:rFonts w:ascii="Times New Roman" w:eastAsiaTheme="minorHAnsi" w:hAnsi="Times New Roman" w:cs="Times New Roman"/>
          <w:b/>
          <w:bCs/>
          <w:sz w:val="28"/>
          <w:szCs w:val="28"/>
          <w:lang w:eastAsia="en-US"/>
        </w:rPr>
        <w:t xml:space="preserve">3.Предложения по мероприятиям для предотвращения или смягчения возможных негативных последствий для эксплуатируемых </w:t>
      </w:r>
      <w:r w:rsidR="00DD165E" w:rsidRPr="001A35FD">
        <w:rPr>
          <w:rFonts w:ascii="Times New Roman" w:eastAsiaTheme="minorHAnsi" w:hAnsi="Times New Roman" w:cs="Times New Roman"/>
          <w:b/>
          <w:bCs/>
          <w:sz w:val="28"/>
          <w:szCs w:val="28"/>
          <w:lang w:eastAsia="en-US"/>
        </w:rPr>
        <w:lastRenderedPageBreak/>
        <w:t>популяций охотничьих видов животных по основным вариантам проектных решений.</w:t>
      </w:r>
    </w:p>
    <w:p w:rsidR="007029F3" w:rsidRPr="001A35FD" w:rsidRDefault="007029F3" w:rsidP="00D548EA">
      <w:pPr>
        <w:widowControl/>
        <w:spacing w:line="360" w:lineRule="auto"/>
        <w:ind w:firstLine="709"/>
        <w:jc w:val="both"/>
        <w:rPr>
          <w:rFonts w:ascii="Times New Roman" w:eastAsiaTheme="minorHAnsi" w:hAnsi="Times New Roman" w:cs="Times New Roman"/>
          <w:bCs/>
          <w:sz w:val="28"/>
          <w:szCs w:val="28"/>
          <w:lang w:eastAsia="en-US"/>
        </w:rPr>
      </w:pPr>
      <w:r w:rsidRPr="001A35FD">
        <w:rPr>
          <w:rFonts w:ascii="Times New Roman" w:eastAsiaTheme="minorHAnsi" w:hAnsi="Times New Roman" w:cs="Times New Roman"/>
          <w:bCs/>
          <w:sz w:val="28"/>
          <w:szCs w:val="28"/>
          <w:lang w:eastAsia="en-US"/>
        </w:rPr>
        <w:t>Предложения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w:t>
      </w:r>
      <w:r w:rsidR="00543D00" w:rsidRPr="001A35FD">
        <w:rPr>
          <w:rFonts w:ascii="Times New Roman" w:eastAsiaTheme="minorHAnsi" w:hAnsi="Times New Roman" w:cs="Times New Roman"/>
          <w:bCs/>
          <w:sz w:val="28"/>
          <w:szCs w:val="28"/>
          <w:lang w:eastAsia="en-US"/>
        </w:rPr>
        <w:t>:</w:t>
      </w:r>
    </w:p>
    <w:p w:rsidR="00DD165E" w:rsidRPr="001A35FD" w:rsidRDefault="007029F3" w:rsidP="00D548EA">
      <w:pPr>
        <w:widowControl/>
        <w:spacing w:line="360" w:lineRule="auto"/>
        <w:ind w:firstLine="709"/>
        <w:jc w:val="both"/>
        <w:rPr>
          <w:rFonts w:ascii="Times New Roman" w:eastAsiaTheme="minorHAnsi" w:hAnsi="Times New Roman" w:cs="Times New Roman"/>
          <w:bCs/>
          <w:sz w:val="28"/>
          <w:szCs w:val="28"/>
          <w:lang w:eastAsia="en-US"/>
        </w:rPr>
      </w:pPr>
      <w:r w:rsidRPr="001A35FD">
        <w:rPr>
          <w:rFonts w:ascii="Times New Roman" w:eastAsiaTheme="minorHAnsi" w:hAnsi="Times New Roman" w:cs="Times New Roman"/>
          <w:bCs/>
          <w:sz w:val="28"/>
          <w:szCs w:val="28"/>
          <w:lang w:eastAsia="en-US"/>
        </w:rPr>
        <w:t>- р</w:t>
      </w:r>
      <w:r w:rsidR="00DD165E" w:rsidRPr="001A35FD">
        <w:rPr>
          <w:rFonts w:ascii="Times New Roman" w:eastAsiaTheme="minorHAnsi" w:hAnsi="Times New Roman" w:cs="Times New Roman"/>
          <w:bCs/>
          <w:sz w:val="28"/>
          <w:szCs w:val="28"/>
          <w:lang w:eastAsia="en-US"/>
        </w:rPr>
        <w:t>аспределение квот на добычу охотничьих ресурсов проводить согласно заяв</w:t>
      </w:r>
      <w:r w:rsidR="00114690" w:rsidRPr="001A35FD">
        <w:rPr>
          <w:rFonts w:ascii="Times New Roman" w:eastAsiaTheme="minorHAnsi" w:hAnsi="Times New Roman" w:cs="Times New Roman"/>
          <w:bCs/>
          <w:sz w:val="28"/>
          <w:szCs w:val="28"/>
          <w:lang w:eastAsia="en-US"/>
        </w:rPr>
        <w:t>кам</w:t>
      </w:r>
      <w:r w:rsidR="00DD165E" w:rsidRPr="001A35FD">
        <w:rPr>
          <w:rFonts w:ascii="Times New Roman" w:eastAsiaTheme="minorHAnsi" w:hAnsi="Times New Roman" w:cs="Times New Roman"/>
          <w:bCs/>
          <w:sz w:val="28"/>
          <w:szCs w:val="28"/>
          <w:lang w:eastAsia="en-US"/>
        </w:rPr>
        <w:t xml:space="preserve"> охотпользователей в строгом соответствии с требованиями действующих нормативных правовых актов</w:t>
      </w:r>
      <w:r w:rsidRPr="001A35FD">
        <w:rPr>
          <w:rFonts w:ascii="Times New Roman" w:eastAsiaTheme="minorHAnsi" w:hAnsi="Times New Roman" w:cs="Times New Roman"/>
          <w:bCs/>
          <w:sz w:val="28"/>
          <w:szCs w:val="28"/>
          <w:lang w:eastAsia="en-US"/>
        </w:rPr>
        <w:t>;</w:t>
      </w:r>
    </w:p>
    <w:p w:rsidR="00DD165E" w:rsidRPr="001A35FD" w:rsidRDefault="007029F3" w:rsidP="00D548EA">
      <w:pPr>
        <w:widowControl/>
        <w:spacing w:line="360" w:lineRule="auto"/>
        <w:ind w:firstLine="709"/>
        <w:jc w:val="both"/>
        <w:rPr>
          <w:rFonts w:ascii="Times New Roman" w:eastAsiaTheme="minorHAnsi" w:hAnsi="Times New Roman" w:cs="Times New Roman"/>
          <w:bCs/>
          <w:sz w:val="28"/>
          <w:szCs w:val="28"/>
          <w:lang w:eastAsia="en-US"/>
        </w:rPr>
      </w:pPr>
      <w:r w:rsidRPr="001A35FD">
        <w:rPr>
          <w:rFonts w:ascii="Times New Roman" w:eastAsiaTheme="minorHAnsi" w:hAnsi="Times New Roman" w:cs="Times New Roman"/>
          <w:bCs/>
          <w:sz w:val="28"/>
          <w:szCs w:val="28"/>
          <w:lang w:eastAsia="en-US"/>
        </w:rPr>
        <w:t>- к</w:t>
      </w:r>
      <w:r w:rsidR="00DD165E" w:rsidRPr="001A35FD">
        <w:rPr>
          <w:rFonts w:ascii="Times New Roman" w:eastAsiaTheme="minorHAnsi" w:hAnsi="Times New Roman" w:cs="Times New Roman"/>
          <w:bCs/>
          <w:sz w:val="28"/>
          <w:szCs w:val="28"/>
          <w:lang w:eastAsia="en-US"/>
        </w:rPr>
        <w:t>онтроль за соблюдением Правил охоты в процессе осуществления охоты</w:t>
      </w:r>
      <w:r w:rsidRPr="001A35FD">
        <w:rPr>
          <w:rFonts w:ascii="Times New Roman" w:eastAsiaTheme="minorHAnsi" w:hAnsi="Times New Roman" w:cs="Times New Roman"/>
          <w:bCs/>
          <w:sz w:val="28"/>
          <w:szCs w:val="28"/>
          <w:lang w:eastAsia="en-US"/>
        </w:rPr>
        <w:t>;</w:t>
      </w:r>
    </w:p>
    <w:p w:rsidR="00DD165E" w:rsidRPr="001A35FD" w:rsidRDefault="007029F3" w:rsidP="00D548EA">
      <w:pPr>
        <w:widowControl/>
        <w:spacing w:line="360" w:lineRule="auto"/>
        <w:ind w:firstLine="709"/>
        <w:jc w:val="both"/>
        <w:rPr>
          <w:rFonts w:ascii="Times New Roman" w:eastAsiaTheme="minorHAnsi" w:hAnsi="Times New Roman" w:cs="Times New Roman"/>
          <w:bCs/>
          <w:sz w:val="28"/>
          <w:szCs w:val="28"/>
          <w:lang w:eastAsia="en-US"/>
        </w:rPr>
      </w:pPr>
      <w:r w:rsidRPr="001A35FD">
        <w:rPr>
          <w:rFonts w:ascii="Times New Roman" w:eastAsiaTheme="minorHAnsi" w:hAnsi="Times New Roman" w:cs="Times New Roman"/>
          <w:bCs/>
          <w:sz w:val="28"/>
          <w:szCs w:val="28"/>
          <w:lang w:eastAsia="en-US"/>
        </w:rPr>
        <w:t>- п</w:t>
      </w:r>
      <w:r w:rsidR="00DD165E" w:rsidRPr="001A35FD">
        <w:rPr>
          <w:rFonts w:ascii="Times New Roman" w:eastAsiaTheme="minorHAnsi" w:hAnsi="Times New Roman" w:cs="Times New Roman"/>
          <w:bCs/>
          <w:sz w:val="28"/>
          <w:szCs w:val="28"/>
          <w:lang w:eastAsia="en-US"/>
        </w:rPr>
        <w:t xml:space="preserve">роведение биотехнических мероприятий </w:t>
      </w:r>
      <w:r w:rsidRPr="001A35FD">
        <w:rPr>
          <w:rFonts w:ascii="Times New Roman" w:eastAsiaTheme="minorHAnsi" w:hAnsi="Times New Roman" w:cs="Times New Roman"/>
          <w:bCs/>
          <w:sz w:val="28"/>
          <w:szCs w:val="28"/>
          <w:lang w:eastAsia="en-US"/>
        </w:rPr>
        <w:t>на территории охотничьих угодий;</w:t>
      </w:r>
    </w:p>
    <w:p w:rsidR="00DD165E" w:rsidRPr="001A35FD" w:rsidRDefault="007029F3" w:rsidP="00D548EA">
      <w:pPr>
        <w:widowControl/>
        <w:spacing w:line="360" w:lineRule="auto"/>
        <w:ind w:firstLine="709"/>
        <w:jc w:val="both"/>
        <w:rPr>
          <w:rFonts w:ascii="Times New Roman" w:eastAsiaTheme="minorHAnsi" w:hAnsi="Times New Roman" w:cs="Times New Roman"/>
          <w:bCs/>
          <w:sz w:val="28"/>
          <w:szCs w:val="28"/>
          <w:lang w:eastAsia="en-US"/>
        </w:rPr>
      </w:pPr>
      <w:r w:rsidRPr="001A35FD">
        <w:rPr>
          <w:rFonts w:ascii="Times New Roman" w:eastAsiaTheme="minorHAnsi" w:hAnsi="Times New Roman" w:cs="Times New Roman"/>
          <w:bCs/>
          <w:sz w:val="28"/>
          <w:szCs w:val="28"/>
          <w:lang w:eastAsia="en-US"/>
        </w:rPr>
        <w:t>- б</w:t>
      </w:r>
      <w:r w:rsidR="00DD165E" w:rsidRPr="001A35FD">
        <w:rPr>
          <w:rFonts w:ascii="Times New Roman" w:eastAsiaTheme="minorHAnsi" w:hAnsi="Times New Roman" w:cs="Times New Roman"/>
          <w:bCs/>
          <w:sz w:val="28"/>
          <w:szCs w:val="28"/>
          <w:lang w:eastAsia="en-US"/>
        </w:rPr>
        <w:t>орьба с хищниками</w:t>
      </w:r>
      <w:r w:rsidR="00361162" w:rsidRPr="001A35FD">
        <w:rPr>
          <w:rFonts w:ascii="Times New Roman" w:eastAsiaTheme="minorHAnsi" w:hAnsi="Times New Roman" w:cs="Times New Roman"/>
          <w:bCs/>
          <w:sz w:val="28"/>
          <w:szCs w:val="28"/>
          <w:lang w:eastAsia="en-US"/>
        </w:rPr>
        <w:t>, проведение мероприятий по регулированию численности</w:t>
      </w:r>
      <w:r w:rsidR="00DD165E" w:rsidRPr="001A35FD">
        <w:rPr>
          <w:rFonts w:ascii="Times New Roman" w:eastAsiaTheme="minorHAnsi" w:hAnsi="Times New Roman" w:cs="Times New Roman"/>
          <w:bCs/>
          <w:sz w:val="28"/>
          <w:szCs w:val="28"/>
          <w:lang w:eastAsia="en-US"/>
        </w:rPr>
        <w:t xml:space="preserve"> (</w:t>
      </w:r>
      <w:r w:rsidR="00361162" w:rsidRPr="001A35FD">
        <w:rPr>
          <w:rFonts w:ascii="Times New Roman" w:eastAsiaTheme="minorHAnsi" w:hAnsi="Times New Roman" w:cs="Times New Roman"/>
          <w:bCs/>
          <w:sz w:val="28"/>
          <w:szCs w:val="28"/>
          <w:lang w:eastAsia="en-US"/>
        </w:rPr>
        <w:t xml:space="preserve">бурый медведь, </w:t>
      </w:r>
      <w:r w:rsidR="00DD165E" w:rsidRPr="001A35FD">
        <w:rPr>
          <w:rFonts w:ascii="Times New Roman" w:eastAsiaTheme="minorHAnsi" w:hAnsi="Times New Roman" w:cs="Times New Roman"/>
          <w:bCs/>
          <w:sz w:val="28"/>
          <w:szCs w:val="28"/>
          <w:lang w:eastAsia="en-US"/>
        </w:rPr>
        <w:t>волк, лисица).</w:t>
      </w:r>
    </w:p>
    <w:p w:rsidR="00DD165E" w:rsidRPr="001A35FD" w:rsidRDefault="00DD165E" w:rsidP="00CC6BBB">
      <w:pPr>
        <w:pStyle w:val="ac"/>
        <w:widowControl/>
        <w:numPr>
          <w:ilvl w:val="0"/>
          <w:numId w:val="4"/>
        </w:numPr>
        <w:spacing w:line="360" w:lineRule="auto"/>
        <w:ind w:left="0" w:firstLine="709"/>
        <w:jc w:val="both"/>
        <w:rPr>
          <w:rFonts w:ascii="Times New Roman" w:eastAsiaTheme="minorHAnsi" w:hAnsi="Times New Roman" w:cs="Times New Roman"/>
          <w:b/>
          <w:bCs/>
          <w:sz w:val="28"/>
          <w:szCs w:val="28"/>
          <w:lang w:eastAsia="en-US"/>
        </w:rPr>
      </w:pPr>
      <w:r w:rsidRPr="001A35FD">
        <w:rPr>
          <w:rFonts w:ascii="Times New Roman" w:eastAsiaTheme="minorHAnsi" w:hAnsi="Times New Roman" w:cs="Times New Roman"/>
          <w:b/>
          <w:bCs/>
          <w:sz w:val="28"/>
          <w:szCs w:val="28"/>
          <w:lang w:eastAsia="en-US"/>
        </w:rPr>
        <w:t>Резюме нетехнического характера.</w:t>
      </w:r>
    </w:p>
    <w:p w:rsidR="00C60932" w:rsidRPr="001A35FD" w:rsidRDefault="00DD165E" w:rsidP="00CC6BBB">
      <w:pPr>
        <w:widowControl/>
        <w:spacing w:line="360" w:lineRule="auto"/>
        <w:ind w:firstLine="709"/>
        <w:jc w:val="both"/>
        <w:rPr>
          <w:rFonts w:ascii="Times New Roman" w:eastAsiaTheme="minorHAnsi" w:hAnsi="Times New Roman" w:cs="Times New Roman"/>
          <w:bCs/>
          <w:sz w:val="28"/>
          <w:szCs w:val="28"/>
          <w:lang w:eastAsia="en-US"/>
        </w:rPr>
      </w:pPr>
      <w:r w:rsidRPr="001A35FD">
        <w:rPr>
          <w:rFonts w:ascii="Times New Roman" w:eastAsiaTheme="minorHAnsi" w:hAnsi="Times New Roman" w:cs="Times New Roman"/>
          <w:bCs/>
          <w:sz w:val="28"/>
          <w:szCs w:val="28"/>
          <w:lang w:eastAsia="en-US"/>
        </w:rPr>
        <w:t>Реализация намечаемой деятельности</w:t>
      </w:r>
      <w:r w:rsidR="00361162" w:rsidRPr="001A35FD">
        <w:rPr>
          <w:rFonts w:ascii="Times New Roman" w:eastAsiaTheme="minorHAnsi" w:hAnsi="Times New Roman" w:cs="Times New Roman"/>
          <w:bCs/>
          <w:sz w:val="28"/>
          <w:szCs w:val="28"/>
          <w:lang w:eastAsia="en-US"/>
        </w:rPr>
        <w:t xml:space="preserve"> материалов </w:t>
      </w:r>
      <w:r w:rsidR="00361162" w:rsidRPr="001A35FD">
        <w:rPr>
          <w:rFonts w:ascii="Times New Roman" w:hAnsi="Times New Roman" w:cs="Times New Roman"/>
          <w:sz w:val="28"/>
          <w:szCs w:val="28"/>
        </w:rPr>
        <w:t>«Предложения по лимитам изъятия особо ценных в хозяйственном отношении видов охотничьих ресурсов в сезоне охоты 202</w:t>
      </w:r>
      <w:r w:rsidR="004D42D3">
        <w:rPr>
          <w:rFonts w:ascii="Times New Roman" w:hAnsi="Times New Roman" w:cs="Times New Roman"/>
          <w:sz w:val="28"/>
          <w:szCs w:val="28"/>
        </w:rPr>
        <w:t>2</w:t>
      </w:r>
      <w:r w:rsidR="00361162" w:rsidRPr="001A35FD">
        <w:rPr>
          <w:rFonts w:ascii="Times New Roman" w:hAnsi="Times New Roman" w:cs="Times New Roman"/>
          <w:sz w:val="28"/>
          <w:szCs w:val="28"/>
        </w:rPr>
        <w:t>-202</w:t>
      </w:r>
      <w:r w:rsidR="004D42D3">
        <w:rPr>
          <w:rFonts w:ascii="Times New Roman" w:hAnsi="Times New Roman" w:cs="Times New Roman"/>
          <w:sz w:val="28"/>
          <w:szCs w:val="28"/>
        </w:rPr>
        <w:t>3</w:t>
      </w:r>
      <w:r w:rsidR="00361162" w:rsidRPr="001A35FD">
        <w:rPr>
          <w:rFonts w:ascii="Times New Roman" w:hAnsi="Times New Roman" w:cs="Times New Roman"/>
          <w:sz w:val="28"/>
          <w:szCs w:val="28"/>
        </w:rPr>
        <w:t>гг. на территории Магаданской области» и материалов, обосновывающих лимиты и квоты добычи охотничьих ресурсов на период с 1 августа 202</w:t>
      </w:r>
      <w:r w:rsidR="006512D7">
        <w:rPr>
          <w:rFonts w:ascii="Times New Roman" w:hAnsi="Times New Roman" w:cs="Times New Roman"/>
          <w:sz w:val="28"/>
          <w:szCs w:val="28"/>
        </w:rPr>
        <w:t>2</w:t>
      </w:r>
      <w:r w:rsidR="00361162" w:rsidRPr="001A35FD">
        <w:rPr>
          <w:rFonts w:ascii="Times New Roman" w:hAnsi="Times New Roman" w:cs="Times New Roman"/>
          <w:sz w:val="28"/>
          <w:szCs w:val="28"/>
        </w:rPr>
        <w:t xml:space="preserve"> года до 1 августа 202</w:t>
      </w:r>
      <w:r w:rsidR="006512D7">
        <w:rPr>
          <w:rFonts w:ascii="Times New Roman" w:hAnsi="Times New Roman" w:cs="Times New Roman"/>
          <w:sz w:val="28"/>
          <w:szCs w:val="28"/>
        </w:rPr>
        <w:t>3</w:t>
      </w:r>
      <w:r w:rsidR="00361162" w:rsidRPr="001A35FD">
        <w:rPr>
          <w:rFonts w:ascii="Times New Roman" w:hAnsi="Times New Roman" w:cs="Times New Roman"/>
          <w:sz w:val="28"/>
          <w:szCs w:val="28"/>
        </w:rPr>
        <w:t xml:space="preserve"> года на территории Магаданской области», </w:t>
      </w:r>
      <w:r w:rsidRPr="001A35FD">
        <w:rPr>
          <w:rFonts w:ascii="Times New Roman" w:eastAsiaTheme="minorHAnsi" w:hAnsi="Times New Roman" w:cs="Times New Roman"/>
          <w:bCs/>
          <w:sz w:val="28"/>
          <w:szCs w:val="28"/>
          <w:lang w:eastAsia="en-US"/>
        </w:rPr>
        <w:t xml:space="preserve">по установлению лимитов и квот добычи охотничьих ресурсов в соответствии с требованиями действующего законодательства не повлечет за собой снижения запасов охотничьих ресурсов и негативных экологических  последствий в отношении биологического разнообразия на </w:t>
      </w:r>
      <w:r w:rsidR="00575AA2" w:rsidRPr="001A35FD">
        <w:rPr>
          <w:rFonts w:ascii="Times New Roman" w:eastAsiaTheme="minorHAnsi" w:hAnsi="Times New Roman" w:cs="Times New Roman"/>
          <w:bCs/>
          <w:sz w:val="28"/>
          <w:szCs w:val="28"/>
          <w:lang w:eastAsia="en-US"/>
        </w:rPr>
        <w:t>территории Магаданской области.</w:t>
      </w:r>
    </w:p>
    <w:p w:rsidR="00DD165E" w:rsidRPr="001A35FD" w:rsidRDefault="00DD165E" w:rsidP="00CC6BBB">
      <w:pPr>
        <w:pStyle w:val="ac"/>
        <w:widowControl/>
        <w:numPr>
          <w:ilvl w:val="0"/>
          <w:numId w:val="4"/>
        </w:numPr>
        <w:spacing w:line="360" w:lineRule="auto"/>
        <w:ind w:left="0" w:firstLine="709"/>
        <w:jc w:val="both"/>
        <w:rPr>
          <w:rFonts w:ascii="Times New Roman" w:eastAsiaTheme="minorHAnsi" w:hAnsi="Times New Roman" w:cs="Times New Roman"/>
          <w:b/>
          <w:bCs/>
          <w:sz w:val="28"/>
          <w:szCs w:val="28"/>
          <w:lang w:eastAsia="en-US"/>
        </w:rPr>
      </w:pPr>
      <w:r w:rsidRPr="001A35FD">
        <w:rPr>
          <w:rFonts w:ascii="Times New Roman" w:eastAsiaTheme="minorHAnsi" w:hAnsi="Times New Roman" w:cs="Times New Roman"/>
          <w:b/>
          <w:bCs/>
          <w:sz w:val="28"/>
          <w:szCs w:val="28"/>
          <w:lang w:eastAsia="en-US"/>
        </w:rPr>
        <w:t>Уведомление</w:t>
      </w:r>
    </w:p>
    <w:p w:rsidR="00361162" w:rsidRPr="001A35FD" w:rsidRDefault="00DD165E" w:rsidP="0058175D">
      <w:pPr>
        <w:widowControl/>
        <w:spacing w:line="360" w:lineRule="auto"/>
        <w:ind w:firstLine="709"/>
        <w:jc w:val="both"/>
        <w:rPr>
          <w:rFonts w:ascii="Times New Roman" w:eastAsiaTheme="minorHAnsi" w:hAnsi="Times New Roman" w:cs="Times New Roman"/>
          <w:bCs/>
          <w:sz w:val="28"/>
          <w:szCs w:val="28"/>
          <w:lang w:eastAsia="en-US"/>
        </w:rPr>
      </w:pPr>
      <w:r w:rsidRPr="001A35FD">
        <w:rPr>
          <w:rFonts w:ascii="Times New Roman" w:eastAsiaTheme="minorHAnsi" w:hAnsi="Times New Roman" w:cs="Times New Roman"/>
          <w:bCs/>
          <w:sz w:val="28"/>
          <w:szCs w:val="28"/>
          <w:lang w:eastAsia="en-US"/>
        </w:rPr>
        <w:t>Предложения и замечания</w:t>
      </w:r>
      <w:r w:rsidR="00361162" w:rsidRPr="001A35FD">
        <w:rPr>
          <w:rFonts w:ascii="Times New Roman" w:eastAsiaTheme="minorHAnsi" w:hAnsi="Times New Roman" w:cs="Times New Roman"/>
          <w:bCs/>
          <w:sz w:val="28"/>
          <w:szCs w:val="28"/>
          <w:lang w:eastAsia="en-US"/>
        </w:rPr>
        <w:t xml:space="preserve"> по объекту государственной экологической экспертизы </w:t>
      </w:r>
      <w:r w:rsidR="00361162" w:rsidRPr="001A35FD">
        <w:rPr>
          <w:rFonts w:ascii="Times New Roman" w:hAnsi="Times New Roman" w:cs="Times New Roman"/>
          <w:sz w:val="28"/>
          <w:szCs w:val="28"/>
        </w:rPr>
        <w:t>«Предложения по лимитам изъятия особо ценных в хозяйственном отношении видов охотничьих ресурсов в сезоне охоты 202</w:t>
      </w:r>
      <w:r w:rsidR="006512D7">
        <w:rPr>
          <w:rFonts w:ascii="Times New Roman" w:hAnsi="Times New Roman" w:cs="Times New Roman"/>
          <w:sz w:val="28"/>
          <w:szCs w:val="28"/>
        </w:rPr>
        <w:t>2</w:t>
      </w:r>
      <w:r w:rsidR="00361162" w:rsidRPr="001A35FD">
        <w:rPr>
          <w:rFonts w:ascii="Times New Roman" w:hAnsi="Times New Roman" w:cs="Times New Roman"/>
          <w:sz w:val="28"/>
          <w:szCs w:val="28"/>
        </w:rPr>
        <w:t>-</w:t>
      </w:r>
      <w:r w:rsidR="00361162" w:rsidRPr="001A35FD">
        <w:rPr>
          <w:rFonts w:ascii="Times New Roman" w:hAnsi="Times New Roman" w:cs="Times New Roman"/>
          <w:sz w:val="28"/>
          <w:szCs w:val="28"/>
        </w:rPr>
        <w:lastRenderedPageBreak/>
        <w:t>202</w:t>
      </w:r>
      <w:r w:rsidR="006512D7">
        <w:rPr>
          <w:rFonts w:ascii="Times New Roman" w:hAnsi="Times New Roman" w:cs="Times New Roman"/>
          <w:sz w:val="28"/>
          <w:szCs w:val="28"/>
        </w:rPr>
        <w:t>3</w:t>
      </w:r>
      <w:r w:rsidR="00361162" w:rsidRPr="001A35FD">
        <w:rPr>
          <w:rFonts w:ascii="Times New Roman" w:hAnsi="Times New Roman" w:cs="Times New Roman"/>
          <w:sz w:val="28"/>
          <w:szCs w:val="28"/>
        </w:rPr>
        <w:t>гг. на территории Магаданской области» и материалов, обосновывающих лимиты и квоты добычи охотничьих ресурсов на период с 1 августа 202</w:t>
      </w:r>
      <w:r w:rsidR="006512D7">
        <w:rPr>
          <w:rFonts w:ascii="Times New Roman" w:hAnsi="Times New Roman" w:cs="Times New Roman"/>
          <w:sz w:val="28"/>
          <w:szCs w:val="28"/>
        </w:rPr>
        <w:t>2</w:t>
      </w:r>
      <w:r w:rsidR="00361162" w:rsidRPr="001A35FD">
        <w:rPr>
          <w:rFonts w:ascii="Times New Roman" w:hAnsi="Times New Roman" w:cs="Times New Roman"/>
          <w:sz w:val="28"/>
          <w:szCs w:val="28"/>
        </w:rPr>
        <w:t xml:space="preserve"> года до 1 августа 202</w:t>
      </w:r>
      <w:r w:rsidR="006512D7">
        <w:rPr>
          <w:rFonts w:ascii="Times New Roman" w:hAnsi="Times New Roman" w:cs="Times New Roman"/>
          <w:sz w:val="28"/>
          <w:szCs w:val="28"/>
        </w:rPr>
        <w:t>3</w:t>
      </w:r>
      <w:r w:rsidR="00361162" w:rsidRPr="001A35FD">
        <w:rPr>
          <w:rFonts w:ascii="Times New Roman" w:hAnsi="Times New Roman" w:cs="Times New Roman"/>
          <w:sz w:val="28"/>
          <w:szCs w:val="28"/>
        </w:rPr>
        <w:t xml:space="preserve"> года на территории Магаданской области», </w:t>
      </w:r>
      <w:r w:rsidR="00361162" w:rsidRPr="001A35FD">
        <w:rPr>
          <w:rFonts w:ascii="Times New Roman" w:eastAsiaTheme="minorHAnsi" w:hAnsi="Times New Roman" w:cs="Times New Roman"/>
          <w:bCs/>
          <w:sz w:val="28"/>
          <w:szCs w:val="28"/>
          <w:lang w:eastAsia="en-US"/>
        </w:rPr>
        <w:t xml:space="preserve">в рамках проведения обсуждения предварительной оценки воздействия на окружающую среду, </w:t>
      </w:r>
      <w:r w:rsidRPr="001A35FD">
        <w:rPr>
          <w:rFonts w:ascii="Times New Roman" w:eastAsiaTheme="minorHAnsi" w:hAnsi="Times New Roman" w:cs="Times New Roman"/>
          <w:bCs/>
          <w:sz w:val="28"/>
          <w:szCs w:val="28"/>
          <w:lang w:eastAsia="en-US"/>
        </w:rPr>
        <w:t>принимаются в письме</w:t>
      </w:r>
      <w:r w:rsidR="00C60932" w:rsidRPr="001A35FD">
        <w:rPr>
          <w:rFonts w:ascii="Times New Roman" w:eastAsiaTheme="minorHAnsi" w:hAnsi="Times New Roman" w:cs="Times New Roman"/>
          <w:bCs/>
          <w:sz w:val="28"/>
          <w:szCs w:val="28"/>
          <w:lang w:eastAsia="en-US"/>
        </w:rPr>
        <w:t>н</w:t>
      </w:r>
      <w:r w:rsidRPr="001A35FD">
        <w:rPr>
          <w:rFonts w:ascii="Times New Roman" w:eastAsiaTheme="minorHAnsi" w:hAnsi="Times New Roman" w:cs="Times New Roman"/>
          <w:bCs/>
          <w:sz w:val="28"/>
          <w:szCs w:val="28"/>
          <w:lang w:eastAsia="en-US"/>
        </w:rPr>
        <w:t>ном и устном виде по адресу</w:t>
      </w:r>
      <w:r w:rsidR="00361162" w:rsidRPr="001A35FD">
        <w:rPr>
          <w:rFonts w:ascii="Times New Roman" w:eastAsiaTheme="minorHAnsi" w:hAnsi="Times New Roman" w:cs="Times New Roman"/>
          <w:bCs/>
          <w:sz w:val="28"/>
          <w:szCs w:val="28"/>
          <w:lang w:eastAsia="en-US"/>
        </w:rPr>
        <w:t>:</w:t>
      </w:r>
    </w:p>
    <w:p w:rsidR="00C60932" w:rsidRPr="00850702" w:rsidRDefault="009E1E7E" w:rsidP="0058175D">
      <w:pPr>
        <w:widowControl/>
        <w:spacing w:line="360" w:lineRule="auto"/>
        <w:ind w:firstLine="709"/>
        <w:jc w:val="both"/>
        <w:rPr>
          <w:rFonts w:ascii="Times New Roman" w:eastAsiaTheme="minorHAnsi" w:hAnsi="Times New Roman" w:cs="Times New Roman"/>
          <w:bCs/>
          <w:sz w:val="28"/>
          <w:szCs w:val="28"/>
          <w:lang w:eastAsia="en-US"/>
        </w:rPr>
      </w:pPr>
      <w:r w:rsidRPr="001A35FD">
        <w:rPr>
          <w:rFonts w:ascii="Times New Roman" w:eastAsiaTheme="minorHAnsi" w:hAnsi="Times New Roman" w:cs="Times New Roman"/>
          <w:bCs/>
          <w:sz w:val="28"/>
          <w:szCs w:val="28"/>
          <w:lang w:eastAsia="en-US"/>
        </w:rPr>
        <w:t>685000, г.</w:t>
      </w:r>
      <w:r w:rsidR="00543D00" w:rsidRPr="001A35FD">
        <w:rPr>
          <w:rFonts w:ascii="Times New Roman" w:eastAsiaTheme="minorHAnsi" w:hAnsi="Times New Roman" w:cs="Times New Roman"/>
          <w:bCs/>
          <w:sz w:val="28"/>
          <w:szCs w:val="28"/>
          <w:lang w:eastAsia="en-US"/>
        </w:rPr>
        <w:t xml:space="preserve"> Магадан, ул</w:t>
      </w:r>
      <w:r w:rsidRPr="001A35FD">
        <w:rPr>
          <w:rFonts w:ascii="Times New Roman" w:eastAsiaTheme="minorHAnsi" w:hAnsi="Times New Roman" w:cs="Times New Roman"/>
          <w:bCs/>
          <w:sz w:val="28"/>
          <w:szCs w:val="28"/>
          <w:lang w:eastAsia="en-US"/>
        </w:rPr>
        <w:t>.</w:t>
      </w:r>
      <w:r w:rsidR="0058175D" w:rsidRPr="001A35FD">
        <w:rPr>
          <w:rFonts w:ascii="Times New Roman" w:eastAsiaTheme="minorHAnsi" w:hAnsi="Times New Roman" w:cs="Times New Roman"/>
          <w:bCs/>
          <w:sz w:val="28"/>
          <w:szCs w:val="28"/>
          <w:lang w:eastAsia="en-US"/>
        </w:rPr>
        <w:t>Пролетарская 14</w:t>
      </w:r>
      <w:r w:rsidR="00DD165E" w:rsidRPr="001A35FD">
        <w:rPr>
          <w:rFonts w:ascii="Times New Roman" w:eastAsiaTheme="minorHAnsi" w:hAnsi="Times New Roman" w:cs="Times New Roman"/>
          <w:bCs/>
          <w:sz w:val="28"/>
          <w:szCs w:val="28"/>
          <w:lang w:eastAsia="en-US"/>
        </w:rPr>
        <w:t>,</w:t>
      </w:r>
      <w:r w:rsidR="0058175D" w:rsidRPr="001A35FD">
        <w:rPr>
          <w:rFonts w:ascii="Times New Roman" w:eastAsiaTheme="minorHAnsi" w:hAnsi="Times New Roman" w:cs="Times New Roman"/>
          <w:bCs/>
          <w:sz w:val="28"/>
          <w:szCs w:val="28"/>
          <w:lang w:eastAsia="en-US"/>
        </w:rPr>
        <w:t>Министерство природных ресурсов и экологии Магаданской области</w:t>
      </w:r>
      <w:r w:rsidR="003C628A">
        <w:rPr>
          <w:rFonts w:ascii="Times New Roman" w:eastAsiaTheme="minorHAnsi" w:hAnsi="Times New Roman" w:cs="Times New Roman"/>
          <w:bCs/>
          <w:sz w:val="28"/>
          <w:szCs w:val="28"/>
          <w:lang w:eastAsia="en-US"/>
        </w:rPr>
        <w:t xml:space="preserve"> </w:t>
      </w:r>
      <w:r w:rsidR="00C60932" w:rsidRPr="001A35FD">
        <w:rPr>
          <w:rFonts w:ascii="Times New Roman" w:eastAsiaTheme="minorHAnsi" w:hAnsi="Times New Roman" w:cs="Times New Roman"/>
          <w:bCs/>
          <w:sz w:val="28"/>
          <w:szCs w:val="28"/>
          <w:lang w:eastAsia="en-US"/>
        </w:rPr>
        <w:t>и</w:t>
      </w:r>
      <w:r w:rsidR="00361162" w:rsidRPr="001A35FD">
        <w:rPr>
          <w:rFonts w:ascii="Times New Roman" w:eastAsiaTheme="minorHAnsi" w:hAnsi="Times New Roman" w:cs="Times New Roman"/>
          <w:bCs/>
          <w:sz w:val="28"/>
          <w:szCs w:val="28"/>
          <w:lang w:eastAsia="en-US"/>
        </w:rPr>
        <w:t xml:space="preserve"> на терри</w:t>
      </w:r>
      <w:r w:rsidR="007029F3" w:rsidRPr="001A35FD">
        <w:rPr>
          <w:rFonts w:ascii="Times New Roman" w:eastAsiaTheme="minorHAnsi" w:hAnsi="Times New Roman" w:cs="Times New Roman"/>
          <w:bCs/>
          <w:sz w:val="28"/>
          <w:szCs w:val="28"/>
          <w:lang w:eastAsia="en-US"/>
        </w:rPr>
        <w:t>т</w:t>
      </w:r>
      <w:r w:rsidR="00361162" w:rsidRPr="001A35FD">
        <w:rPr>
          <w:rFonts w:ascii="Times New Roman" w:eastAsiaTheme="minorHAnsi" w:hAnsi="Times New Roman" w:cs="Times New Roman"/>
          <w:bCs/>
          <w:sz w:val="28"/>
          <w:szCs w:val="28"/>
          <w:lang w:eastAsia="en-US"/>
        </w:rPr>
        <w:t>ории городских округов</w:t>
      </w:r>
      <w:r w:rsidR="00C60932" w:rsidRPr="001A35FD">
        <w:rPr>
          <w:rFonts w:ascii="Times New Roman" w:eastAsiaTheme="minorHAnsi" w:hAnsi="Times New Roman" w:cs="Times New Roman"/>
          <w:bCs/>
          <w:sz w:val="28"/>
          <w:szCs w:val="28"/>
          <w:lang w:eastAsia="en-US"/>
        </w:rPr>
        <w:t xml:space="preserve"> органа</w:t>
      </w:r>
      <w:r w:rsidR="00361162" w:rsidRPr="001A35FD">
        <w:rPr>
          <w:rFonts w:ascii="Times New Roman" w:eastAsiaTheme="minorHAnsi" w:hAnsi="Times New Roman" w:cs="Times New Roman"/>
          <w:bCs/>
          <w:sz w:val="28"/>
          <w:szCs w:val="28"/>
          <w:lang w:eastAsia="en-US"/>
        </w:rPr>
        <w:t>ми</w:t>
      </w:r>
      <w:r w:rsidR="00C60932" w:rsidRPr="001A35FD">
        <w:rPr>
          <w:rFonts w:ascii="Times New Roman" w:eastAsiaTheme="minorHAnsi" w:hAnsi="Times New Roman" w:cs="Times New Roman"/>
          <w:bCs/>
          <w:sz w:val="28"/>
          <w:szCs w:val="28"/>
          <w:lang w:eastAsia="en-US"/>
        </w:rPr>
        <w:t xml:space="preserve"> местного самоуправления (администрация</w:t>
      </w:r>
      <w:r w:rsidR="00361162" w:rsidRPr="001A35FD">
        <w:rPr>
          <w:rFonts w:ascii="Times New Roman" w:eastAsiaTheme="minorHAnsi" w:hAnsi="Times New Roman" w:cs="Times New Roman"/>
          <w:bCs/>
          <w:sz w:val="28"/>
          <w:szCs w:val="28"/>
          <w:lang w:eastAsia="en-US"/>
        </w:rPr>
        <w:t>ми</w:t>
      </w:r>
      <w:r w:rsidR="00C60932" w:rsidRPr="001A35FD">
        <w:rPr>
          <w:rFonts w:ascii="Times New Roman" w:eastAsiaTheme="minorHAnsi" w:hAnsi="Times New Roman" w:cs="Times New Roman"/>
          <w:bCs/>
          <w:sz w:val="28"/>
          <w:szCs w:val="28"/>
          <w:lang w:eastAsia="en-US"/>
        </w:rPr>
        <w:t xml:space="preserve"> городски</w:t>
      </w:r>
      <w:r w:rsidR="00C60932" w:rsidRPr="00850702">
        <w:rPr>
          <w:rFonts w:ascii="Times New Roman" w:eastAsiaTheme="minorHAnsi" w:hAnsi="Times New Roman" w:cs="Times New Roman"/>
          <w:bCs/>
          <w:sz w:val="28"/>
          <w:szCs w:val="28"/>
          <w:lang w:eastAsia="en-US"/>
        </w:rPr>
        <w:t>х округов).</w:t>
      </w:r>
      <w:bookmarkEnd w:id="0"/>
    </w:p>
    <w:sectPr w:rsidR="00C60932" w:rsidRPr="00850702" w:rsidSect="00E22EC8">
      <w:footerReference w:type="default" r:id="rId13"/>
      <w:pgSz w:w="11906" w:h="16838"/>
      <w:pgMar w:top="1134" w:right="991" w:bottom="851"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DB2" w:rsidRDefault="006A6DB2" w:rsidP="002F6308">
      <w:r>
        <w:separator/>
      </w:r>
    </w:p>
  </w:endnote>
  <w:endnote w:type="continuationSeparator" w:id="1">
    <w:p w:rsidR="006A6DB2" w:rsidRDefault="006A6DB2" w:rsidP="002F6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879835"/>
      <w:docPartObj>
        <w:docPartGallery w:val="Page Numbers (Bottom of Page)"/>
        <w:docPartUnique/>
      </w:docPartObj>
    </w:sdtPr>
    <w:sdtContent>
      <w:p w:rsidR="00861072" w:rsidRDefault="00861072">
        <w:pPr>
          <w:pStyle w:val="a8"/>
          <w:jc w:val="center"/>
        </w:pPr>
        <w:fldSimple w:instr="PAGE   \* MERGEFORMAT">
          <w:r w:rsidR="003C628A">
            <w:rPr>
              <w:noProof/>
            </w:rPr>
            <w:t>- 32 -</w:t>
          </w:r>
        </w:fldSimple>
      </w:p>
    </w:sdtContent>
  </w:sdt>
  <w:p w:rsidR="00861072" w:rsidRDefault="008610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DB2" w:rsidRDefault="006A6DB2" w:rsidP="002F6308">
      <w:r>
        <w:separator/>
      </w:r>
    </w:p>
  </w:footnote>
  <w:footnote w:type="continuationSeparator" w:id="1">
    <w:p w:rsidR="006A6DB2" w:rsidRDefault="006A6DB2" w:rsidP="002F63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FD8"/>
    <w:multiLevelType w:val="multilevel"/>
    <w:tmpl w:val="D89A3CAA"/>
    <w:lvl w:ilvl="0">
      <w:start w:val="1"/>
      <w:numFmt w:val="decimal"/>
      <w:lvlText w:val="%1."/>
      <w:lvlJc w:val="left"/>
      <w:pPr>
        <w:ind w:left="5889"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80148DB"/>
    <w:multiLevelType w:val="hybridMultilevel"/>
    <w:tmpl w:val="63D09C6E"/>
    <w:lvl w:ilvl="0" w:tplc="993AC1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57542"/>
    <w:multiLevelType w:val="hybridMultilevel"/>
    <w:tmpl w:val="6778BE24"/>
    <w:lvl w:ilvl="0" w:tplc="993AC1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27602B"/>
    <w:multiLevelType w:val="hybridMultilevel"/>
    <w:tmpl w:val="40DCA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A2AB2"/>
    <w:multiLevelType w:val="multilevel"/>
    <w:tmpl w:val="41D284C2"/>
    <w:lvl w:ilvl="0">
      <w:start w:val="5"/>
      <w:numFmt w:val="decimal"/>
      <w:lvlText w:val="%1"/>
      <w:lvlJc w:val="left"/>
      <w:pPr>
        <w:ind w:left="375" w:hanging="375"/>
      </w:pPr>
      <w:rPr>
        <w:rFonts w:hint="default"/>
      </w:rPr>
    </w:lvl>
    <w:lvl w:ilvl="1">
      <w:start w:val="2"/>
      <w:numFmt w:val="decimal"/>
      <w:lvlText w:val="%1.%2"/>
      <w:lvlJc w:val="left"/>
      <w:pPr>
        <w:ind w:left="5904" w:hanging="375"/>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922" w:hanging="144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5">
    <w:nsid w:val="46A8504D"/>
    <w:multiLevelType w:val="hybridMultilevel"/>
    <w:tmpl w:val="5876432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C26F2D"/>
    <w:multiLevelType w:val="multilevel"/>
    <w:tmpl w:val="1D36ED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CA7348C"/>
    <w:multiLevelType w:val="multilevel"/>
    <w:tmpl w:val="E36EAD92"/>
    <w:lvl w:ilvl="0">
      <w:start w:val="1"/>
      <w:numFmt w:val="decimal"/>
      <w:lvlText w:val="%1."/>
      <w:lvlJc w:val="left"/>
      <w:pPr>
        <w:ind w:left="720" w:hanging="360"/>
      </w:pPr>
      <w:rPr>
        <w:rFonts w:hint="default"/>
      </w:rPr>
    </w:lvl>
    <w:lvl w:ilvl="1">
      <w:start w:val="1"/>
      <w:numFmt w:val="decimal"/>
      <w:isLgl/>
      <w:lvlText w:val="%1.%2."/>
      <w:lvlJc w:val="left"/>
      <w:pPr>
        <w:ind w:left="1595" w:hanging="1056"/>
      </w:pPr>
      <w:rPr>
        <w:rFonts w:hint="default"/>
      </w:rPr>
    </w:lvl>
    <w:lvl w:ilvl="2">
      <w:start w:val="1"/>
      <w:numFmt w:val="decimal"/>
      <w:isLgl/>
      <w:lvlText w:val="%1.%2.%3."/>
      <w:lvlJc w:val="left"/>
      <w:pPr>
        <w:ind w:left="1774" w:hanging="1056"/>
      </w:pPr>
      <w:rPr>
        <w:rFonts w:hint="default"/>
      </w:rPr>
    </w:lvl>
    <w:lvl w:ilvl="3">
      <w:start w:val="1"/>
      <w:numFmt w:val="decimal"/>
      <w:isLgl/>
      <w:lvlText w:val="%1.%2.%3.%4."/>
      <w:lvlJc w:val="left"/>
      <w:pPr>
        <w:ind w:left="1953" w:hanging="1056"/>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8">
    <w:nsid w:val="69C57E2A"/>
    <w:multiLevelType w:val="multilevel"/>
    <w:tmpl w:val="DB8E5B4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12" w:hanging="972"/>
      </w:pPr>
      <w:rPr>
        <w:rFonts w:hint="default"/>
      </w:rPr>
    </w:lvl>
    <w:lvl w:ilvl="2">
      <w:start w:val="1"/>
      <w:numFmt w:val="decimal"/>
      <w:isLgl/>
      <w:lvlText w:val="%1.%2.%3."/>
      <w:lvlJc w:val="left"/>
      <w:pPr>
        <w:ind w:left="1692" w:hanging="972"/>
      </w:pPr>
      <w:rPr>
        <w:rFonts w:hint="default"/>
      </w:rPr>
    </w:lvl>
    <w:lvl w:ilvl="3">
      <w:start w:val="1"/>
      <w:numFmt w:val="decimal"/>
      <w:isLgl/>
      <w:lvlText w:val="%1.%2.%3.%4."/>
      <w:lvlJc w:val="left"/>
      <w:pPr>
        <w:ind w:left="1872" w:hanging="972"/>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6CA40EB6"/>
    <w:multiLevelType w:val="multilevel"/>
    <w:tmpl w:val="178CABF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7BF25946"/>
    <w:multiLevelType w:val="hybridMultilevel"/>
    <w:tmpl w:val="3EA23560"/>
    <w:lvl w:ilvl="0" w:tplc="993AC1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9"/>
  </w:num>
  <w:num w:numId="6">
    <w:abstractNumId w:val="6"/>
  </w:num>
  <w:num w:numId="7">
    <w:abstractNumId w:val="7"/>
  </w:num>
  <w:num w:numId="8">
    <w:abstractNumId w:val="10"/>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8370"/>
  </w:hdrShapeDefaults>
  <w:footnotePr>
    <w:footnote w:id="0"/>
    <w:footnote w:id="1"/>
  </w:footnotePr>
  <w:endnotePr>
    <w:endnote w:id="0"/>
    <w:endnote w:id="1"/>
  </w:endnotePr>
  <w:compat/>
  <w:rsids>
    <w:rsidRoot w:val="002F6308"/>
    <w:rsid w:val="00000DD3"/>
    <w:rsid w:val="0000253B"/>
    <w:rsid w:val="0000364B"/>
    <w:rsid w:val="00006F6B"/>
    <w:rsid w:val="00012675"/>
    <w:rsid w:val="000149DC"/>
    <w:rsid w:val="0001538D"/>
    <w:rsid w:val="000169F1"/>
    <w:rsid w:val="00017717"/>
    <w:rsid w:val="000217C5"/>
    <w:rsid w:val="00032049"/>
    <w:rsid w:val="00032332"/>
    <w:rsid w:val="00032778"/>
    <w:rsid w:val="00034A34"/>
    <w:rsid w:val="000354F0"/>
    <w:rsid w:val="000361A8"/>
    <w:rsid w:val="00037131"/>
    <w:rsid w:val="0004199A"/>
    <w:rsid w:val="000423A6"/>
    <w:rsid w:val="00042E3E"/>
    <w:rsid w:val="000473B0"/>
    <w:rsid w:val="00050F35"/>
    <w:rsid w:val="00051EF7"/>
    <w:rsid w:val="00054C10"/>
    <w:rsid w:val="00055358"/>
    <w:rsid w:val="00056BE0"/>
    <w:rsid w:val="00060D49"/>
    <w:rsid w:val="00062555"/>
    <w:rsid w:val="000642D2"/>
    <w:rsid w:val="000648B4"/>
    <w:rsid w:val="0007231E"/>
    <w:rsid w:val="00073CE5"/>
    <w:rsid w:val="000760B2"/>
    <w:rsid w:val="00076756"/>
    <w:rsid w:val="00076FD2"/>
    <w:rsid w:val="000843C3"/>
    <w:rsid w:val="00084A75"/>
    <w:rsid w:val="00093D6A"/>
    <w:rsid w:val="000940F5"/>
    <w:rsid w:val="000974CB"/>
    <w:rsid w:val="00097E21"/>
    <w:rsid w:val="000A0427"/>
    <w:rsid w:val="000A65F0"/>
    <w:rsid w:val="000A6B55"/>
    <w:rsid w:val="000A7744"/>
    <w:rsid w:val="000B08E6"/>
    <w:rsid w:val="000B1A28"/>
    <w:rsid w:val="000B1C2A"/>
    <w:rsid w:val="000B5E12"/>
    <w:rsid w:val="000C10D1"/>
    <w:rsid w:val="000C12C2"/>
    <w:rsid w:val="000C187E"/>
    <w:rsid w:val="000C1E80"/>
    <w:rsid w:val="000C785A"/>
    <w:rsid w:val="000D2845"/>
    <w:rsid w:val="000D45A3"/>
    <w:rsid w:val="000D4ED2"/>
    <w:rsid w:val="000D7111"/>
    <w:rsid w:val="000E5568"/>
    <w:rsid w:val="000E6D1F"/>
    <w:rsid w:val="000E6EFE"/>
    <w:rsid w:val="00105A60"/>
    <w:rsid w:val="00106F09"/>
    <w:rsid w:val="00107CB5"/>
    <w:rsid w:val="00113243"/>
    <w:rsid w:val="00113361"/>
    <w:rsid w:val="0011399A"/>
    <w:rsid w:val="00114690"/>
    <w:rsid w:val="00114DD3"/>
    <w:rsid w:val="00115ED2"/>
    <w:rsid w:val="00121336"/>
    <w:rsid w:val="001233D9"/>
    <w:rsid w:val="001316F9"/>
    <w:rsid w:val="00131FE0"/>
    <w:rsid w:val="001344FA"/>
    <w:rsid w:val="001360F8"/>
    <w:rsid w:val="001420CC"/>
    <w:rsid w:val="00152B5D"/>
    <w:rsid w:val="00153D98"/>
    <w:rsid w:val="0016001B"/>
    <w:rsid w:val="00172088"/>
    <w:rsid w:val="0017540F"/>
    <w:rsid w:val="00181708"/>
    <w:rsid w:val="00181CB8"/>
    <w:rsid w:val="00190838"/>
    <w:rsid w:val="00191A17"/>
    <w:rsid w:val="00196289"/>
    <w:rsid w:val="001971AB"/>
    <w:rsid w:val="001A2A83"/>
    <w:rsid w:val="001A35FD"/>
    <w:rsid w:val="001A3796"/>
    <w:rsid w:val="001A473F"/>
    <w:rsid w:val="001A4E86"/>
    <w:rsid w:val="001A6286"/>
    <w:rsid w:val="001A67A6"/>
    <w:rsid w:val="001A7B30"/>
    <w:rsid w:val="001B00E3"/>
    <w:rsid w:val="001B1674"/>
    <w:rsid w:val="001B1EB7"/>
    <w:rsid w:val="001B671B"/>
    <w:rsid w:val="001C08EC"/>
    <w:rsid w:val="001C1B23"/>
    <w:rsid w:val="001C286F"/>
    <w:rsid w:val="001C28A4"/>
    <w:rsid w:val="001D1F97"/>
    <w:rsid w:val="001D257C"/>
    <w:rsid w:val="001D2C37"/>
    <w:rsid w:val="001E1224"/>
    <w:rsid w:val="001E3AE9"/>
    <w:rsid w:val="001E69B2"/>
    <w:rsid w:val="001F09CE"/>
    <w:rsid w:val="001F1D90"/>
    <w:rsid w:val="001F6E84"/>
    <w:rsid w:val="00202D09"/>
    <w:rsid w:val="00204611"/>
    <w:rsid w:val="0021058F"/>
    <w:rsid w:val="002162CB"/>
    <w:rsid w:val="002174C2"/>
    <w:rsid w:val="00223B98"/>
    <w:rsid w:val="00227E1C"/>
    <w:rsid w:val="002333DC"/>
    <w:rsid w:val="00233BD8"/>
    <w:rsid w:val="00233C15"/>
    <w:rsid w:val="00236CCA"/>
    <w:rsid w:val="002372CD"/>
    <w:rsid w:val="00237673"/>
    <w:rsid w:val="00241030"/>
    <w:rsid w:val="002416D4"/>
    <w:rsid w:val="00243096"/>
    <w:rsid w:val="00243D35"/>
    <w:rsid w:val="0024760B"/>
    <w:rsid w:val="00251BB2"/>
    <w:rsid w:val="00253137"/>
    <w:rsid w:val="002620E5"/>
    <w:rsid w:val="00262B9A"/>
    <w:rsid w:val="00271757"/>
    <w:rsid w:val="00272C41"/>
    <w:rsid w:val="00274436"/>
    <w:rsid w:val="00277A0E"/>
    <w:rsid w:val="00282F28"/>
    <w:rsid w:val="00285130"/>
    <w:rsid w:val="00285350"/>
    <w:rsid w:val="002915CB"/>
    <w:rsid w:val="00291A9E"/>
    <w:rsid w:val="002956A0"/>
    <w:rsid w:val="002A0289"/>
    <w:rsid w:val="002A0600"/>
    <w:rsid w:val="002A147D"/>
    <w:rsid w:val="002A2557"/>
    <w:rsid w:val="002A337E"/>
    <w:rsid w:val="002A45F6"/>
    <w:rsid w:val="002A534E"/>
    <w:rsid w:val="002A58D4"/>
    <w:rsid w:val="002A67DA"/>
    <w:rsid w:val="002B4B1B"/>
    <w:rsid w:val="002B53CA"/>
    <w:rsid w:val="002B76AC"/>
    <w:rsid w:val="002C0B6C"/>
    <w:rsid w:val="002C392B"/>
    <w:rsid w:val="002C758E"/>
    <w:rsid w:val="002D4FCB"/>
    <w:rsid w:val="002D5AD7"/>
    <w:rsid w:val="002F3188"/>
    <w:rsid w:val="002F36EF"/>
    <w:rsid w:val="002F4442"/>
    <w:rsid w:val="002F6308"/>
    <w:rsid w:val="002F6D8F"/>
    <w:rsid w:val="002F7D65"/>
    <w:rsid w:val="0030055D"/>
    <w:rsid w:val="0030367D"/>
    <w:rsid w:val="00310505"/>
    <w:rsid w:val="00310D20"/>
    <w:rsid w:val="00313FB7"/>
    <w:rsid w:val="00315262"/>
    <w:rsid w:val="00317681"/>
    <w:rsid w:val="0032150D"/>
    <w:rsid w:val="0032239F"/>
    <w:rsid w:val="00341921"/>
    <w:rsid w:val="00342C90"/>
    <w:rsid w:val="00342ECF"/>
    <w:rsid w:val="0034640F"/>
    <w:rsid w:val="00347995"/>
    <w:rsid w:val="00352B1F"/>
    <w:rsid w:val="00352FD5"/>
    <w:rsid w:val="00354E91"/>
    <w:rsid w:val="003555D2"/>
    <w:rsid w:val="00360AAE"/>
    <w:rsid w:val="00361162"/>
    <w:rsid w:val="0036210F"/>
    <w:rsid w:val="003651B5"/>
    <w:rsid w:val="00365576"/>
    <w:rsid w:val="003673F6"/>
    <w:rsid w:val="00384027"/>
    <w:rsid w:val="0038586E"/>
    <w:rsid w:val="003933DD"/>
    <w:rsid w:val="00393A9E"/>
    <w:rsid w:val="00395E25"/>
    <w:rsid w:val="003A4555"/>
    <w:rsid w:val="003A6A2B"/>
    <w:rsid w:val="003B0284"/>
    <w:rsid w:val="003B6EA9"/>
    <w:rsid w:val="003B7379"/>
    <w:rsid w:val="003C01C5"/>
    <w:rsid w:val="003C1605"/>
    <w:rsid w:val="003C1627"/>
    <w:rsid w:val="003C3D8D"/>
    <w:rsid w:val="003C628A"/>
    <w:rsid w:val="003D1A72"/>
    <w:rsid w:val="003D4B74"/>
    <w:rsid w:val="003D5A02"/>
    <w:rsid w:val="003D5F59"/>
    <w:rsid w:val="003E04E3"/>
    <w:rsid w:val="003E0F2B"/>
    <w:rsid w:val="003E623C"/>
    <w:rsid w:val="003E6D3B"/>
    <w:rsid w:val="003E7FD8"/>
    <w:rsid w:val="003F0018"/>
    <w:rsid w:val="003F478D"/>
    <w:rsid w:val="003F4C52"/>
    <w:rsid w:val="003F6E91"/>
    <w:rsid w:val="00400F43"/>
    <w:rsid w:val="00400F7B"/>
    <w:rsid w:val="00403CDD"/>
    <w:rsid w:val="00415B15"/>
    <w:rsid w:val="00422734"/>
    <w:rsid w:val="004260A4"/>
    <w:rsid w:val="004266DB"/>
    <w:rsid w:val="004267E1"/>
    <w:rsid w:val="00430094"/>
    <w:rsid w:val="00433957"/>
    <w:rsid w:val="004355E0"/>
    <w:rsid w:val="00446002"/>
    <w:rsid w:val="004471F1"/>
    <w:rsid w:val="00452407"/>
    <w:rsid w:val="00453243"/>
    <w:rsid w:val="004547B9"/>
    <w:rsid w:val="00455AAD"/>
    <w:rsid w:val="004639D8"/>
    <w:rsid w:val="0046754A"/>
    <w:rsid w:val="0047236C"/>
    <w:rsid w:val="00476E9D"/>
    <w:rsid w:val="00477EAA"/>
    <w:rsid w:val="0048314B"/>
    <w:rsid w:val="0048376C"/>
    <w:rsid w:val="004920F4"/>
    <w:rsid w:val="004921D4"/>
    <w:rsid w:val="00492D3B"/>
    <w:rsid w:val="00495606"/>
    <w:rsid w:val="00496C19"/>
    <w:rsid w:val="00496D63"/>
    <w:rsid w:val="004A01E7"/>
    <w:rsid w:val="004A06C8"/>
    <w:rsid w:val="004A2E29"/>
    <w:rsid w:val="004A3097"/>
    <w:rsid w:val="004A3DB8"/>
    <w:rsid w:val="004A4907"/>
    <w:rsid w:val="004A4E0A"/>
    <w:rsid w:val="004A6B95"/>
    <w:rsid w:val="004B47DD"/>
    <w:rsid w:val="004C1A03"/>
    <w:rsid w:val="004C5008"/>
    <w:rsid w:val="004C64C4"/>
    <w:rsid w:val="004D03D5"/>
    <w:rsid w:val="004D42D3"/>
    <w:rsid w:val="004D7C07"/>
    <w:rsid w:val="004E6F14"/>
    <w:rsid w:val="00501D4A"/>
    <w:rsid w:val="00504F63"/>
    <w:rsid w:val="0050612F"/>
    <w:rsid w:val="0051066F"/>
    <w:rsid w:val="00511422"/>
    <w:rsid w:val="00511670"/>
    <w:rsid w:val="0051189A"/>
    <w:rsid w:val="00512CE8"/>
    <w:rsid w:val="005141B2"/>
    <w:rsid w:val="00514CBB"/>
    <w:rsid w:val="00517818"/>
    <w:rsid w:val="00517BBA"/>
    <w:rsid w:val="005258B9"/>
    <w:rsid w:val="0052611A"/>
    <w:rsid w:val="0052694D"/>
    <w:rsid w:val="00531011"/>
    <w:rsid w:val="00534079"/>
    <w:rsid w:val="00534640"/>
    <w:rsid w:val="00534FCD"/>
    <w:rsid w:val="00543D00"/>
    <w:rsid w:val="0054669B"/>
    <w:rsid w:val="005513D7"/>
    <w:rsid w:val="00551D74"/>
    <w:rsid w:val="00555C9C"/>
    <w:rsid w:val="005601D4"/>
    <w:rsid w:val="005612ED"/>
    <w:rsid w:val="00561634"/>
    <w:rsid w:val="00564317"/>
    <w:rsid w:val="00564917"/>
    <w:rsid w:val="00566AA2"/>
    <w:rsid w:val="00570A88"/>
    <w:rsid w:val="00575132"/>
    <w:rsid w:val="00575AA2"/>
    <w:rsid w:val="0058175D"/>
    <w:rsid w:val="005823E3"/>
    <w:rsid w:val="0058365B"/>
    <w:rsid w:val="00585150"/>
    <w:rsid w:val="005852C2"/>
    <w:rsid w:val="00585A74"/>
    <w:rsid w:val="00586E37"/>
    <w:rsid w:val="00587ACF"/>
    <w:rsid w:val="00591249"/>
    <w:rsid w:val="00594CC2"/>
    <w:rsid w:val="005A29AC"/>
    <w:rsid w:val="005A6937"/>
    <w:rsid w:val="005B2203"/>
    <w:rsid w:val="005B60AD"/>
    <w:rsid w:val="005B61D9"/>
    <w:rsid w:val="005C1ABA"/>
    <w:rsid w:val="005C2E74"/>
    <w:rsid w:val="005C54E0"/>
    <w:rsid w:val="005C5B2D"/>
    <w:rsid w:val="005C5ECA"/>
    <w:rsid w:val="005D22C6"/>
    <w:rsid w:val="005D36F8"/>
    <w:rsid w:val="005D7A13"/>
    <w:rsid w:val="005E3C69"/>
    <w:rsid w:val="005E45B3"/>
    <w:rsid w:val="005F1ACB"/>
    <w:rsid w:val="005F338C"/>
    <w:rsid w:val="005F3844"/>
    <w:rsid w:val="006040BA"/>
    <w:rsid w:val="00604351"/>
    <w:rsid w:val="00610065"/>
    <w:rsid w:val="00614D8B"/>
    <w:rsid w:val="006151AF"/>
    <w:rsid w:val="00616904"/>
    <w:rsid w:val="00621A6D"/>
    <w:rsid w:val="00627D39"/>
    <w:rsid w:val="006324C9"/>
    <w:rsid w:val="006355B9"/>
    <w:rsid w:val="006376DD"/>
    <w:rsid w:val="00641B21"/>
    <w:rsid w:val="00644D7F"/>
    <w:rsid w:val="0065027F"/>
    <w:rsid w:val="006512D7"/>
    <w:rsid w:val="00651666"/>
    <w:rsid w:val="00664038"/>
    <w:rsid w:val="006645B0"/>
    <w:rsid w:val="00665C1C"/>
    <w:rsid w:val="006708EE"/>
    <w:rsid w:val="0067577B"/>
    <w:rsid w:val="006833E8"/>
    <w:rsid w:val="00684BB0"/>
    <w:rsid w:val="00685E80"/>
    <w:rsid w:val="006873D0"/>
    <w:rsid w:val="006918E8"/>
    <w:rsid w:val="00692A8B"/>
    <w:rsid w:val="00692C01"/>
    <w:rsid w:val="006959D0"/>
    <w:rsid w:val="006A02B9"/>
    <w:rsid w:val="006A45C6"/>
    <w:rsid w:val="006A6DB2"/>
    <w:rsid w:val="006B2D81"/>
    <w:rsid w:val="006B3A95"/>
    <w:rsid w:val="006B72BC"/>
    <w:rsid w:val="006C3BDF"/>
    <w:rsid w:val="006D0991"/>
    <w:rsid w:val="006D39A8"/>
    <w:rsid w:val="006D6C46"/>
    <w:rsid w:val="006E18D5"/>
    <w:rsid w:val="006E3BA1"/>
    <w:rsid w:val="006E5779"/>
    <w:rsid w:val="006E6151"/>
    <w:rsid w:val="006F00F9"/>
    <w:rsid w:val="006F0309"/>
    <w:rsid w:val="006F21BF"/>
    <w:rsid w:val="006F7997"/>
    <w:rsid w:val="007003F3"/>
    <w:rsid w:val="007016E5"/>
    <w:rsid w:val="007029F3"/>
    <w:rsid w:val="00703399"/>
    <w:rsid w:val="00705AE8"/>
    <w:rsid w:val="00705B6E"/>
    <w:rsid w:val="00706DFA"/>
    <w:rsid w:val="007103D7"/>
    <w:rsid w:val="00710954"/>
    <w:rsid w:val="00711129"/>
    <w:rsid w:val="00712D2A"/>
    <w:rsid w:val="0071634F"/>
    <w:rsid w:val="0072073C"/>
    <w:rsid w:val="007210F3"/>
    <w:rsid w:val="0072307E"/>
    <w:rsid w:val="00726F2D"/>
    <w:rsid w:val="007310D0"/>
    <w:rsid w:val="00731C48"/>
    <w:rsid w:val="0074077A"/>
    <w:rsid w:val="00743987"/>
    <w:rsid w:val="007439B3"/>
    <w:rsid w:val="007457C2"/>
    <w:rsid w:val="00747489"/>
    <w:rsid w:val="007533F0"/>
    <w:rsid w:val="00754C56"/>
    <w:rsid w:val="0075516E"/>
    <w:rsid w:val="00756140"/>
    <w:rsid w:val="00761235"/>
    <w:rsid w:val="007622AB"/>
    <w:rsid w:val="00762DFC"/>
    <w:rsid w:val="00764554"/>
    <w:rsid w:val="0076762D"/>
    <w:rsid w:val="007758F7"/>
    <w:rsid w:val="00777BD5"/>
    <w:rsid w:val="00782C73"/>
    <w:rsid w:val="00785F6B"/>
    <w:rsid w:val="007900DB"/>
    <w:rsid w:val="00791C26"/>
    <w:rsid w:val="00792DBD"/>
    <w:rsid w:val="007935A4"/>
    <w:rsid w:val="007A78F0"/>
    <w:rsid w:val="007B1CCE"/>
    <w:rsid w:val="007B3B53"/>
    <w:rsid w:val="007B3FB2"/>
    <w:rsid w:val="007C0AA1"/>
    <w:rsid w:val="007C561E"/>
    <w:rsid w:val="007C7340"/>
    <w:rsid w:val="007D44B6"/>
    <w:rsid w:val="007D66AB"/>
    <w:rsid w:val="007E10C2"/>
    <w:rsid w:val="007E14AA"/>
    <w:rsid w:val="007E2562"/>
    <w:rsid w:val="007E32AF"/>
    <w:rsid w:val="007E3B34"/>
    <w:rsid w:val="007E6B40"/>
    <w:rsid w:val="007E7E6B"/>
    <w:rsid w:val="007F19CC"/>
    <w:rsid w:val="007F49AB"/>
    <w:rsid w:val="007F729B"/>
    <w:rsid w:val="008016D7"/>
    <w:rsid w:val="00801A0F"/>
    <w:rsid w:val="008020E7"/>
    <w:rsid w:val="00803CCB"/>
    <w:rsid w:val="008055C6"/>
    <w:rsid w:val="00812265"/>
    <w:rsid w:val="00814B1C"/>
    <w:rsid w:val="0081544C"/>
    <w:rsid w:val="008170FC"/>
    <w:rsid w:val="00817FC3"/>
    <w:rsid w:val="00820E83"/>
    <w:rsid w:val="00822F1D"/>
    <w:rsid w:val="00823645"/>
    <w:rsid w:val="008279BF"/>
    <w:rsid w:val="00830FE7"/>
    <w:rsid w:val="008369DC"/>
    <w:rsid w:val="00836B6C"/>
    <w:rsid w:val="00842DCC"/>
    <w:rsid w:val="008450B8"/>
    <w:rsid w:val="008467D2"/>
    <w:rsid w:val="008473AA"/>
    <w:rsid w:val="00850702"/>
    <w:rsid w:val="0085384E"/>
    <w:rsid w:val="008604B4"/>
    <w:rsid w:val="00860A95"/>
    <w:rsid w:val="00861072"/>
    <w:rsid w:val="00862D20"/>
    <w:rsid w:val="0086695C"/>
    <w:rsid w:val="00870B0F"/>
    <w:rsid w:val="00871FB5"/>
    <w:rsid w:val="008722FE"/>
    <w:rsid w:val="00873C10"/>
    <w:rsid w:val="00877443"/>
    <w:rsid w:val="008851FE"/>
    <w:rsid w:val="00887AFD"/>
    <w:rsid w:val="0089631D"/>
    <w:rsid w:val="00897489"/>
    <w:rsid w:val="008A1BA3"/>
    <w:rsid w:val="008A6823"/>
    <w:rsid w:val="008A7696"/>
    <w:rsid w:val="008B0B2E"/>
    <w:rsid w:val="008B5582"/>
    <w:rsid w:val="008B6C40"/>
    <w:rsid w:val="008B7058"/>
    <w:rsid w:val="008C2FE6"/>
    <w:rsid w:val="008C7300"/>
    <w:rsid w:val="008D08A4"/>
    <w:rsid w:val="008D308B"/>
    <w:rsid w:val="008D3595"/>
    <w:rsid w:val="008D434C"/>
    <w:rsid w:val="008D4F67"/>
    <w:rsid w:val="008E1F66"/>
    <w:rsid w:val="008E223B"/>
    <w:rsid w:val="008E3EE2"/>
    <w:rsid w:val="008E78F2"/>
    <w:rsid w:val="008F162F"/>
    <w:rsid w:val="008F1BC6"/>
    <w:rsid w:val="008F32E2"/>
    <w:rsid w:val="008F4084"/>
    <w:rsid w:val="008F5CA9"/>
    <w:rsid w:val="008F64E8"/>
    <w:rsid w:val="00902BD8"/>
    <w:rsid w:val="009063CF"/>
    <w:rsid w:val="00906656"/>
    <w:rsid w:val="0091012C"/>
    <w:rsid w:val="00910B90"/>
    <w:rsid w:val="00915F2F"/>
    <w:rsid w:val="00916E99"/>
    <w:rsid w:val="00924D61"/>
    <w:rsid w:val="00935FE2"/>
    <w:rsid w:val="009375CA"/>
    <w:rsid w:val="009420E2"/>
    <w:rsid w:val="00947806"/>
    <w:rsid w:val="009519C9"/>
    <w:rsid w:val="00955E93"/>
    <w:rsid w:val="00960954"/>
    <w:rsid w:val="00961AEB"/>
    <w:rsid w:val="00964A43"/>
    <w:rsid w:val="00965433"/>
    <w:rsid w:val="009705ED"/>
    <w:rsid w:val="00970C82"/>
    <w:rsid w:val="00971567"/>
    <w:rsid w:val="00972B08"/>
    <w:rsid w:val="00972D32"/>
    <w:rsid w:val="00974BB5"/>
    <w:rsid w:val="009753FE"/>
    <w:rsid w:val="00980B46"/>
    <w:rsid w:val="00982DE3"/>
    <w:rsid w:val="009836A9"/>
    <w:rsid w:val="00983B88"/>
    <w:rsid w:val="00986429"/>
    <w:rsid w:val="00990297"/>
    <w:rsid w:val="00992F54"/>
    <w:rsid w:val="00994417"/>
    <w:rsid w:val="009952EB"/>
    <w:rsid w:val="00996C06"/>
    <w:rsid w:val="009A2052"/>
    <w:rsid w:val="009A2F0C"/>
    <w:rsid w:val="009A5A05"/>
    <w:rsid w:val="009A79A4"/>
    <w:rsid w:val="009A7B10"/>
    <w:rsid w:val="009B2A75"/>
    <w:rsid w:val="009B2BBE"/>
    <w:rsid w:val="009B2F52"/>
    <w:rsid w:val="009B3B19"/>
    <w:rsid w:val="009B3F34"/>
    <w:rsid w:val="009B6F7D"/>
    <w:rsid w:val="009B76C6"/>
    <w:rsid w:val="009B782B"/>
    <w:rsid w:val="009B7898"/>
    <w:rsid w:val="009B7999"/>
    <w:rsid w:val="009B79C1"/>
    <w:rsid w:val="009B7E4F"/>
    <w:rsid w:val="009C3062"/>
    <w:rsid w:val="009D0B41"/>
    <w:rsid w:val="009E047D"/>
    <w:rsid w:val="009E0D42"/>
    <w:rsid w:val="009E1E7E"/>
    <w:rsid w:val="009E3996"/>
    <w:rsid w:val="009E47CC"/>
    <w:rsid w:val="009E4A0B"/>
    <w:rsid w:val="009E55D4"/>
    <w:rsid w:val="009F11A1"/>
    <w:rsid w:val="009F2817"/>
    <w:rsid w:val="009F39E1"/>
    <w:rsid w:val="009F48F4"/>
    <w:rsid w:val="009F580D"/>
    <w:rsid w:val="00A0180D"/>
    <w:rsid w:val="00A038D2"/>
    <w:rsid w:val="00A04EBF"/>
    <w:rsid w:val="00A06374"/>
    <w:rsid w:val="00A06F9E"/>
    <w:rsid w:val="00A103FC"/>
    <w:rsid w:val="00A105A6"/>
    <w:rsid w:val="00A1195F"/>
    <w:rsid w:val="00A12ACC"/>
    <w:rsid w:val="00A139CD"/>
    <w:rsid w:val="00A15896"/>
    <w:rsid w:val="00A21669"/>
    <w:rsid w:val="00A23C77"/>
    <w:rsid w:val="00A245EA"/>
    <w:rsid w:val="00A27317"/>
    <w:rsid w:val="00A33004"/>
    <w:rsid w:val="00A348B3"/>
    <w:rsid w:val="00A34C73"/>
    <w:rsid w:val="00A35762"/>
    <w:rsid w:val="00A409BD"/>
    <w:rsid w:val="00A40DE4"/>
    <w:rsid w:val="00A4271C"/>
    <w:rsid w:val="00A4523A"/>
    <w:rsid w:val="00A53A60"/>
    <w:rsid w:val="00A53DAD"/>
    <w:rsid w:val="00A65089"/>
    <w:rsid w:val="00A658C7"/>
    <w:rsid w:val="00A67B29"/>
    <w:rsid w:val="00A75013"/>
    <w:rsid w:val="00A750F3"/>
    <w:rsid w:val="00A80D42"/>
    <w:rsid w:val="00A81FFF"/>
    <w:rsid w:val="00AA1870"/>
    <w:rsid w:val="00AA2D71"/>
    <w:rsid w:val="00AA3A33"/>
    <w:rsid w:val="00AA4809"/>
    <w:rsid w:val="00AB177E"/>
    <w:rsid w:val="00AB75F5"/>
    <w:rsid w:val="00AC1B53"/>
    <w:rsid w:val="00AC1BCC"/>
    <w:rsid w:val="00AC69A9"/>
    <w:rsid w:val="00AC78A0"/>
    <w:rsid w:val="00AD19AA"/>
    <w:rsid w:val="00AD463F"/>
    <w:rsid w:val="00AE13DA"/>
    <w:rsid w:val="00AE4214"/>
    <w:rsid w:val="00AE4AF9"/>
    <w:rsid w:val="00AE4B2E"/>
    <w:rsid w:val="00AE5F67"/>
    <w:rsid w:val="00AE75E8"/>
    <w:rsid w:val="00AF36C4"/>
    <w:rsid w:val="00AF4FF1"/>
    <w:rsid w:val="00AF742F"/>
    <w:rsid w:val="00B00208"/>
    <w:rsid w:val="00B03C2D"/>
    <w:rsid w:val="00B06CDB"/>
    <w:rsid w:val="00B177A5"/>
    <w:rsid w:val="00B22C3F"/>
    <w:rsid w:val="00B23D57"/>
    <w:rsid w:val="00B26A24"/>
    <w:rsid w:val="00B26BCB"/>
    <w:rsid w:val="00B31950"/>
    <w:rsid w:val="00B37670"/>
    <w:rsid w:val="00B42ABF"/>
    <w:rsid w:val="00B438B9"/>
    <w:rsid w:val="00B46766"/>
    <w:rsid w:val="00B467FD"/>
    <w:rsid w:val="00B47BE0"/>
    <w:rsid w:val="00B50211"/>
    <w:rsid w:val="00B5159C"/>
    <w:rsid w:val="00B54AF1"/>
    <w:rsid w:val="00B60F3E"/>
    <w:rsid w:val="00B6132D"/>
    <w:rsid w:val="00B6142C"/>
    <w:rsid w:val="00B63290"/>
    <w:rsid w:val="00B6528A"/>
    <w:rsid w:val="00B7016A"/>
    <w:rsid w:val="00B712ED"/>
    <w:rsid w:val="00B7275D"/>
    <w:rsid w:val="00B77BFE"/>
    <w:rsid w:val="00B820AD"/>
    <w:rsid w:val="00B83EAF"/>
    <w:rsid w:val="00B85D5C"/>
    <w:rsid w:val="00B85EB6"/>
    <w:rsid w:val="00B863B6"/>
    <w:rsid w:val="00B87104"/>
    <w:rsid w:val="00B972D1"/>
    <w:rsid w:val="00BA7154"/>
    <w:rsid w:val="00BA75BC"/>
    <w:rsid w:val="00BB252A"/>
    <w:rsid w:val="00BC0073"/>
    <w:rsid w:val="00BC200D"/>
    <w:rsid w:val="00BC5403"/>
    <w:rsid w:val="00BC615E"/>
    <w:rsid w:val="00BC7CB9"/>
    <w:rsid w:val="00BD24DD"/>
    <w:rsid w:val="00BE1928"/>
    <w:rsid w:val="00BE41B7"/>
    <w:rsid w:val="00BE4715"/>
    <w:rsid w:val="00BF1B84"/>
    <w:rsid w:val="00BF294F"/>
    <w:rsid w:val="00BF34FB"/>
    <w:rsid w:val="00BF474E"/>
    <w:rsid w:val="00C00CD9"/>
    <w:rsid w:val="00C0324B"/>
    <w:rsid w:val="00C0353C"/>
    <w:rsid w:val="00C072E5"/>
    <w:rsid w:val="00C1407A"/>
    <w:rsid w:val="00C14DF5"/>
    <w:rsid w:val="00C14FDC"/>
    <w:rsid w:val="00C20704"/>
    <w:rsid w:val="00C2328C"/>
    <w:rsid w:val="00C25ABA"/>
    <w:rsid w:val="00C25D81"/>
    <w:rsid w:val="00C27374"/>
    <w:rsid w:val="00C31376"/>
    <w:rsid w:val="00C31664"/>
    <w:rsid w:val="00C3230C"/>
    <w:rsid w:val="00C337DE"/>
    <w:rsid w:val="00C3574E"/>
    <w:rsid w:val="00C37AD4"/>
    <w:rsid w:val="00C40B6C"/>
    <w:rsid w:val="00C50C1D"/>
    <w:rsid w:val="00C515EE"/>
    <w:rsid w:val="00C52F52"/>
    <w:rsid w:val="00C55D4C"/>
    <w:rsid w:val="00C608DD"/>
    <w:rsid w:val="00C60932"/>
    <w:rsid w:val="00C63C36"/>
    <w:rsid w:val="00C64A28"/>
    <w:rsid w:val="00C650EB"/>
    <w:rsid w:val="00C66949"/>
    <w:rsid w:val="00C711FC"/>
    <w:rsid w:val="00C746E5"/>
    <w:rsid w:val="00C74EF4"/>
    <w:rsid w:val="00C75D65"/>
    <w:rsid w:val="00C77830"/>
    <w:rsid w:val="00C80750"/>
    <w:rsid w:val="00C8468E"/>
    <w:rsid w:val="00C860BF"/>
    <w:rsid w:val="00C87D02"/>
    <w:rsid w:val="00C903C4"/>
    <w:rsid w:val="00C94F79"/>
    <w:rsid w:val="00C9511C"/>
    <w:rsid w:val="00C95A31"/>
    <w:rsid w:val="00CA03AF"/>
    <w:rsid w:val="00CA15BF"/>
    <w:rsid w:val="00CA7728"/>
    <w:rsid w:val="00CA7D2E"/>
    <w:rsid w:val="00CB0BAC"/>
    <w:rsid w:val="00CB30EA"/>
    <w:rsid w:val="00CB4B5B"/>
    <w:rsid w:val="00CC0707"/>
    <w:rsid w:val="00CC6BBB"/>
    <w:rsid w:val="00CC76F7"/>
    <w:rsid w:val="00CD0731"/>
    <w:rsid w:val="00CD2256"/>
    <w:rsid w:val="00CD5274"/>
    <w:rsid w:val="00CD7772"/>
    <w:rsid w:val="00CE2C59"/>
    <w:rsid w:val="00CE6759"/>
    <w:rsid w:val="00CE75EB"/>
    <w:rsid w:val="00CF29CC"/>
    <w:rsid w:val="00CF343B"/>
    <w:rsid w:val="00D02CD7"/>
    <w:rsid w:val="00D1675C"/>
    <w:rsid w:val="00D2058C"/>
    <w:rsid w:val="00D214F3"/>
    <w:rsid w:val="00D250DA"/>
    <w:rsid w:val="00D31CB8"/>
    <w:rsid w:val="00D330B8"/>
    <w:rsid w:val="00D3743E"/>
    <w:rsid w:val="00D41218"/>
    <w:rsid w:val="00D507DE"/>
    <w:rsid w:val="00D53623"/>
    <w:rsid w:val="00D548EA"/>
    <w:rsid w:val="00D55885"/>
    <w:rsid w:val="00D57909"/>
    <w:rsid w:val="00D61874"/>
    <w:rsid w:val="00D64DDA"/>
    <w:rsid w:val="00D654D1"/>
    <w:rsid w:val="00D67944"/>
    <w:rsid w:val="00D70CCD"/>
    <w:rsid w:val="00D712F7"/>
    <w:rsid w:val="00D763CA"/>
    <w:rsid w:val="00D836F1"/>
    <w:rsid w:val="00D877DE"/>
    <w:rsid w:val="00D933EA"/>
    <w:rsid w:val="00D96093"/>
    <w:rsid w:val="00D96819"/>
    <w:rsid w:val="00D9705D"/>
    <w:rsid w:val="00DA0FB9"/>
    <w:rsid w:val="00DA3587"/>
    <w:rsid w:val="00DA578B"/>
    <w:rsid w:val="00DB20C4"/>
    <w:rsid w:val="00DB439C"/>
    <w:rsid w:val="00DB57EC"/>
    <w:rsid w:val="00DB5A4B"/>
    <w:rsid w:val="00DB61D8"/>
    <w:rsid w:val="00DC2DD1"/>
    <w:rsid w:val="00DC51CF"/>
    <w:rsid w:val="00DC67DA"/>
    <w:rsid w:val="00DD1172"/>
    <w:rsid w:val="00DD165E"/>
    <w:rsid w:val="00DD569E"/>
    <w:rsid w:val="00DD5A31"/>
    <w:rsid w:val="00DD6325"/>
    <w:rsid w:val="00DE15D5"/>
    <w:rsid w:val="00DE3E7A"/>
    <w:rsid w:val="00DE3E83"/>
    <w:rsid w:val="00DE78E5"/>
    <w:rsid w:val="00DF2160"/>
    <w:rsid w:val="00DF2374"/>
    <w:rsid w:val="00DF255D"/>
    <w:rsid w:val="00E075FC"/>
    <w:rsid w:val="00E07FF0"/>
    <w:rsid w:val="00E10463"/>
    <w:rsid w:val="00E1227E"/>
    <w:rsid w:val="00E12417"/>
    <w:rsid w:val="00E1783C"/>
    <w:rsid w:val="00E21FD6"/>
    <w:rsid w:val="00E22EC8"/>
    <w:rsid w:val="00E2521A"/>
    <w:rsid w:val="00E25A4F"/>
    <w:rsid w:val="00E27178"/>
    <w:rsid w:val="00E277E9"/>
    <w:rsid w:val="00E305B2"/>
    <w:rsid w:val="00E31528"/>
    <w:rsid w:val="00E33225"/>
    <w:rsid w:val="00E44D8B"/>
    <w:rsid w:val="00E539EB"/>
    <w:rsid w:val="00E542B0"/>
    <w:rsid w:val="00E61E5D"/>
    <w:rsid w:val="00E627F8"/>
    <w:rsid w:val="00E643F2"/>
    <w:rsid w:val="00E671D9"/>
    <w:rsid w:val="00E70B1C"/>
    <w:rsid w:val="00E70B45"/>
    <w:rsid w:val="00E7147A"/>
    <w:rsid w:val="00E72E6B"/>
    <w:rsid w:val="00E73438"/>
    <w:rsid w:val="00E76C12"/>
    <w:rsid w:val="00E7744B"/>
    <w:rsid w:val="00E9224D"/>
    <w:rsid w:val="00E95600"/>
    <w:rsid w:val="00E97E59"/>
    <w:rsid w:val="00EA6CB9"/>
    <w:rsid w:val="00EB0792"/>
    <w:rsid w:val="00EB20F9"/>
    <w:rsid w:val="00EB29FD"/>
    <w:rsid w:val="00EB3EDA"/>
    <w:rsid w:val="00EB4F00"/>
    <w:rsid w:val="00EC0D7C"/>
    <w:rsid w:val="00EC1D3A"/>
    <w:rsid w:val="00EC394B"/>
    <w:rsid w:val="00EC5E25"/>
    <w:rsid w:val="00ED3541"/>
    <w:rsid w:val="00ED6AD3"/>
    <w:rsid w:val="00ED767A"/>
    <w:rsid w:val="00EE10D4"/>
    <w:rsid w:val="00EE25CF"/>
    <w:rsid w:val="00EE2C22"/>
    <w:rsid w:val="00EE4521"/>
    <w:rsid w:val="00EE463B"/>
    <w:rsid w:val="00EE476A"/>
    <w:rsid w:val="00EE6871"/>
    <w:rsid w:val="00EE694F"/>
    <w:rsid w:val="00EF1FC3"/>
    <w:rsid w:val="00EF22EC"/>
    <w:rsid w:val="00EF6B23"/>
    <w:rsid w:val="00F03C4C"/>
    <w:rsid w:val="00F059CE"/>
    <w:rsid w:val="00F14607"/>
    <w:rsid w:val="00F17280"/>
    <w:rsid w:val="00F22B15"/>
    <w:rsid w:val="00F271EC"/>
    <w:rsid w:val="00F30659"/>
    <w:rsid w:val="00F35E2B"/>
    <w:rsid w:val="00F377D3"/>
    <w:rsid w:val="00F41AEE"/>
    <w:rsid w:val="00F41C5F"/>
    <w:rsid w:val="00F57981"/>
    <w:rsid w:val="00F616FB"/>
    <w:rsid w:val="00F635DA"/>
    <w:rsid w:val="00F64606"/>
    <w:rsid w:val="00F668CE"/>
    <w:rsid w:val="00F74B67"/>
    <w:rsid w:val="00F75B54"/>
    <w:rsid w:val="00F76412"/>
    <w:rsid w:val="00F768EC"/>
    <w:rsid w:val="00F82F8A"/>
    <w:rsid w:val="00F8308D"/>
    <w:rsid w:val="00F85799"/>
    <w:rsid w:val="00F862F3"/>
    <w:rsid w:val="00F93697"/>
    <w:rsid w:val="00F93B57"/>
    <w:rsid w:val="00F943FB"/>
    <w:rsid w:val="00F9676B"/>
    <w:rsid w:val="00F973F6"/>
    <w:rsid w:val="00FA0558"/>
    <w:rsid w:val="00FA0A6F"/>
    <w:rsid w:val="00FA11CF"/>
    <w:rsid w:val="00FA3414"/>
    <w:rsid w:val="00FA44C5"/>
    <w:rsid w:val="00FA6E46"/>
    <w:rsid w:val="00FA7180"/>
    <w:rsid w:val="00FB01FD"/>
    <w:rsid w:val="00FB1862"/>
    <w:rsid w:val="00FB4A34"/>
    <w:rsid w:val="00FB6611"/>
    <w:rsid w:val="00FC0827"/>
    <w:rsid w:val="00FC32F2"/>
    <w:rsid w:val="00FD49C4"/>
    <w:rsid w:val="00FD57DF"/>
    <w:rsid w:val="00FD71D4"/>
    <w:rsid w:val="00FE443F"/>
    <w:rsid w:val="00FE49CD"/>
    <w:rsid w:val="00FE4B61"/>
    <w:rsid w:val="00FE4D51"/>
    <w:rsid w:val="00FE5D14"/>
    <w:rsid w:val="00FE69B6"/>
    <w:rsid w:val="00FF0040"/>
    <w:rsid w:val="00FF71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6308"/>
    <w:rPr>
      <w:color w:val="0000FF"/>
      <w:u w:val="single"/>
    </w:rPr>
  </w:style>
  <w:style w:type="paragraph" w:styleId="a4">
    <w:name w:val="Body Text"/>
    <w:basedOn w:val="a"/>
    <w:link w:val="a5"/>
    <w:rsid w:val="002F6308"/>
    <w:pPr>
      <w:widowControl/>
      <w:autoSpaceDE/>
      <w:autoSpaceDN/>
      <w:adjustRightInd/>
      <w:jc w:val="both"/>
    </w:pPr>
    <w:rPr>
      <w:rFonts w:ascii="Courier New" w:hAnsi="Courier New" w:cs="Times New Roman"/>
      <w:sz w:val="28"/>
    </w:rPr>
  </w:style>
  <w:style w:type="character" w:customStyle="1" w:styleId="a5">
    <w:name w:val="Основной текст Знак"/>
    <w:basedOn w:val="a0"/>
    <w:link w:val="a4"/>
    <w:rsid w:val="002F6308"/>
    <w:rPr>
      <w:rFonts w:ascii="Courier New" w:eastAsia="Times New Roman" w:hAnsi="Courier New" w:cs="Times New Roman"/>
      <w:sz w:val="28"/>
      <w:szCs w:val="20"/>
      <w:lang w:eastAsia="ru-RU"/>
    </w:rPr>
  </w:style>
  <w:style w:type="paragraph" w:styleId="a6">
    <w:name w:val="header"/>
    <w:basedOn w:val="a"/>
    <w:link w:val="a7"/>
    <w:uiPriority w:val="99"/>
    <w:rsid w:val="002F6308"/>
    <w:pPr>
      <w:tabs>
        <w:tab w:val="center" w:pos="4677"/>
        <w:tab w:val="right" w:pos="9355"/>
      </w:tabs>
    </w:pPr>
  </w:style>
  <w:style w:type="character" w:customStyle="1" w:styleId="a7">
    <w:name w:val="Верхний колонтитул Знак"/>
    <w:basedOn w:val="a0"/>
    <w:link w:val="a6"/>
    <w:uiPriority w:val="99"/>
    <w:rsid w:val="002F6308"/>
    <w:rPr>
      <w:rFonts w:ascii="Arial" w:eastAsia="Times New Roman" w:hAnsi="Arial" w:cs="Arial"/>
      <w:sz w:val="20"/>
      <w:szCs w:val="20"/>
      <w:lang w:eastAsia="ru-RU"/>
    </w:rPr>
  </w:style>
  <w:style w:type="paragraph" w:styleId="a8">
    <w:name w:val="footer"/>
    <w:basedOn w:val="a"/>
    <w:link w:val="a9"/>
    <w:uiPriority w:val="99"/>
    <w:unhideWhenUsed/>
    <w:rsid w:val="002F6308"/>
    <w:pPr>
      <w:tabs>
        <w:tab w:val="center" w:pos="4677"/>
        <w:tab w:val="right" w:pos="9355"/>
      </w:tabs>
    </w:pPr>
  </w:style>
  <w:style w:type="character" w:customStyle="1" w:styleId="a9">
    <w:name w:val="Нижний колонтитул Знак"/>
    <w:basedOn w:val="a0"/>
    <w:link w:val="a8"/>
    <w:uiPriority w:val="99"/>
    <w:rsid w:val="002F6308"/>
    <w:rPr>
      <w:rFonts w:ascii="Arial" w:eastAsia="Times New Roman" w:hAnsi="Arial" w:cs="Arial"/>
      <w:sz w:val="20"/>
      <w:szCs w:val="20"/>
      <w:lang w:eastAsia="ru-RU"/>
    </w:rPr>
  </w:style>
  <w:style w:type="paragraph" w:styleId="aa">
    <w:name w:val="Balloon Text"/>
    <w:basedOn w:val="a"/>
    <w:link w:val="ab"/>
    <w:uiPriority w:val="99"/>
    <w:semiHidden/>
    <w:unhideWhenUsed/>
    <w:rsid w:val="00EE6871"/>
    <w:rPr>
      <w:rFonts w:ascii="Segoe UI" w:hAnsi="Segoe UI" w:cs="Segoe UI"/>
      <w:sz w:val="18"/>
      <w:szCs w:val="18"/>
    </w:rPr>
  </w:style>
  <w:style w:type="character" w:customStyle="1" w:styleId="ab">
    <w:name w:val="Текст выноски Знак"/>
    <w:basedOn w:val="a0"/>
    <w:link w:val="aa"/>
    <w:uiPriority w:val="99"/>
    <w:semiHidden/>
    <w:rsid w:val="00EE6871"/>
    <w:rPr>
      <w:rFonts w:ascii="Segoe UI" w:eastAsia="Times New Roman" w:hAnsi="Segoe UI" w:cs="Segoe UI"/>
      <w:sz w:val="18"/>
      <w:szCs w:val="18"/>
      <w:lang w:eastAsia="ru-RU"/>
    </w:rPr>
  </w:style>
  <w:style w:type="paragraph" w:styleId="ac">
    <w:name w:val="List Paragraph"/>
    <w:basedOn w:val="a"/>
    <w:uiPriority w:val="34"/>
    <w:qFormat/>
    <w:rsid w:val="00093D6A"/>
    <w:pPr>
      <w:ind w:left="720"/>
      <w:contextualSpacing/>
    </w:pPr>
  </w:style>
  <w:style w:type="paragraph" w:customStyle="1" w:styleId="ConsPlusTitle">
    <w:name w:val="ConsPlusTitle"/>
    <w:rsid w:val="00093D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93D6A"/>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d">
    <w:name w:val="No Spacing"/>
    <w:uiPriority w:val="1"/>
    <w:qFormat/>
    <w:rsid w:val="00093D6A"/>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7B1CCE"/>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6E3BA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0">
    <w:name w:val="Стиль мой"/>
    <w:basedOn w:val="a"/>
    <w:link w:val="af1"/>
    <w:qFormat/>
    <w:rsid w:val="005C5B2D"/>
    <w:pPr>
      <w:widowControl/>
      <w:autoSpaceDE/>
      <w:autoSpaceDN/>
      <w:adjustRightInd/>
      <w:ind w:firstLine="709"/>
      <w:jc w:val="both"/>
    </w:pPr>
    <w:rPr>
      <w:rFonts w:ascii="Times New Roman" w:eastAsiaTheme="minorHAnsi" w:hAnsi="Times New Roman" w:cs="Times New Roman"/>
      <w:b/>
      <w:sz w:val="27"/>
      <w:szCs w:val="27"/>
      <w:lang w:eastAsia="en-US"/>
    </w:rPr>
  </w:style>
  <w:style w:type="character" w:customStyle="1" w:styleId="af1">
    <w:name w:val="Стиль мой Знак"/>
    <w:basedOn w:val="a0"/>
    <w:link w:val="af0"/>
    <w:rsid w:val="005C5B2D"/>
    <w:rPr>
      <w:rFonts w:ascii="Times New Roman" w:hAnsi="Times New Roman" w:cs="Times New Roman"/>
      <w:b/>
      <w:sz w:val="27"/>
      <w:szCs w:val="27"/>
    </w:rPr>
  </w:style>
</w:styles>
</file>

<file path=word/webSettings.xml><?xml version="1.0" encoding="utf-8"?>
<w:webSettings xmlns:r="http://schemas.openxmlformats.org/officeDocument/2006/relationships" xmlns:w="http://schemas.openxmlformats.org/wordprocessingml/2006/main">
  <w:divs>
    <w:div w:id="410393113">
      <w:bodyDiv w:val="1"/>
      <w:marLeft w:val="0"/>
      <w:marRight w:val="0"/>
      <w:marTop w:val="0"/>
      <w:marBottom w:val="0"/>
      <w:divBdr>
        <w:top w:val="none" w:sz="0" w:space="0" w:color="auto"/>
        <w:left w:val="none" w:sz="0" w:space="0" w:color="auto"/>
        <w:bottom w:val="none" w:sz="0" w:space="0" w:color="auto"/>
        <w:right w:val="none" w:sz="0" w:space="0" w:color="auto"/>
      </w:divBdr>
    </w:div>
    <w:div w:id="7158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tipovAA\Desktop\&#1051;&#1080;&#1089;&#1090;%20Microsoft%20Excel%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6;&#1040;&#1041;&#1054;&#1058;&#1040;\&#1075;&#1088;&#1072;&#1092;&#1080;&#1082;&#1080;%20&#1076;&#1083;&#1103;%20&#1086;&#1090;&#1095;&#1077;&#1090;&#1072;%20&#1079;&#1084;&#109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6;&#1040;&#1041;&#1054;&#1058;&#1040;\&#1075;&#1088;&#1072;&#1092;&#1080;&#1082;&#1080;%20&#1076;&#1083;&#1103;%20&#1086;&#1090;&#1095;&#1077;&#1090;&#1072;%20&#1079;&#1084;&#109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56;&#1040;&#1041;&#1054;&#1058;&#1040;\&#1075;&#1088;&#1072;&#1092;&#1080;&#1082;&#1080;%20&#1076;&#1083;&#1103;%20&#1086;&#1090;&#1095;&#1077;&#1090;&#1072;%20&#1079;&#1084;&#109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56;&#1040;&#1041;&#1054;&#1058;&#1040;\&#1075;&#1088;&#1072;&#1092;&#1080;&#1082;&#1080;%20&#1076;&#1083;&#1103;%20&#1086;&#1090;&#1095;&#1077;&#1090;&#1072;%20&#1079;&#1084;&#10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Охотничьи угодья Магаданской области</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0600860225596554E-2"/>
          <c:y val="0.18024705216849443"/>
          <c:w val="0.54992851879995208"/>
          <c:h val="0.7123992354386951"/>
        </c:manualLayout>
      </c:layout>
      <c:pie3DChart>
        <c:varyColors val="1"/>
        <c:ser>
          <c:idx val="0"/>
          <c:order val="0"/>
          <c:dPt>
            <c:idx val="0"/>
            <c:spPr>
              <a:solidFill>
                <a:schemeClr val="accent2"/>
              </a:solidFill>
              <a:ln>
                <a:noFill/>
              </a:ln>
              <a:effectLst>
                <a:outerShdw blurRad="254000" sx="102000" sy="102000" algn="ctr" rotWithShape="0">
                  <a:prstClr val="black">
                    <a:alpha val="20000"/>
                  </a:prstClr>
                </a:outerShdw>
              </a:effectLst>
              <a:sp3d/>
            </c:spPr>
          </c:dPt>
          <c:dPt>
            <c:idx val="1"/>
            <c:spPr>
              <a:solidFill>
                <a:schemeClr val="accent4"/>
              </a:solidFill>
              <a:ln>
                <a:noFill/>
              </a:ln>
              <a:effectLst>
                <a:outerShdw blurRad="254000" sx="102000" sy="102000" algn="ctr" rotWithShape="0">
                  <a:prstClr val="black">
                    <a:alpha val="20000"/>
                  </a:prstClr>
                </a:outerShdw>
              </a:effectLst>
              <a:sp3d/>
            </c:spPr>
          </c:dPt>
          <c:dPt>
            <c:idx val="2"/>
            <c:spPr>
              <a:solidFill>
                <a:schemeClr val="accent6"/>
              </a:solidFill>
              <a:ln>
                <a:noFill/>
              </a:ln>
              <a:effectLst>
                <a:outerShdw blurRad="254000" sx="102000" sy="102000" algn="ctr" rotWithShape="0">
                  <a:prstClr val="black">
                    <a:alpha val="20000"/>
                  </a:prstClr>
                </a:outerShdw>
              </a:effectLst>
              <a:sp3d/>
            </c:spPr>
          </c:dPt>
          <c:dLbls>
            <c:dLbl>
              <c:idx val="0"/>
              <c:layout>
                <c:manualLayout>
                  <c:x val="-4.5989302692422469E-2"/>
                  <c:y val="0.19090195038872174"/>
                </c:manualLayout>
              </c:layout>
              <c:tx>
                <c:rich>
                  <a:bodyPr/>
                  <a:lstStyle/>
                  <a:p>
                    <a:fld id="{9FA95C41-2B94-46C5-B5EF-E763D072B95E}" type="PERCENTAGE">
                      <a:rPr lang="en-US" baseline="0"/>
                      <a:pPr/>
                      <a:t>[ПРОЦЕНТ]</a:t>
                    </a:fld>
                    <a:endParaRPr lang="ru-RU"/>
                  </a:p>
                </c:rich>
              </c:tx>
              <c:dLblPos val="bestFit"/>
              <c:showCatName val="1"/>
              <c:showPercent val="1"/>
              <c:extLst>
                <c:ext xmlns:c15="http://schemas.microsoft.com/office/drawing/2012/chart" uri="{CE6537A1-D6FC-4f65-9D91-7224C49458BB}">
                  <c15:layout/>
                  <c15:dlblFieldTable/>
                  <c15:showDataLabelsRange val="0"/>
                </c:ext>
              </c:extLst>
            </c:dLbl>
            <c:dLbl>
              <c:idx val="1"/>
              <c:layout>
                <c:manualLayout>
                  <c:x val="2.2029222581570779E-2"/>
                  <c:y val="0.32600600572169941"/>
                </c:manualLayout>
              </c:layout>
              <c:tx>
                <c:rich>
                  <a:bodyPr/>
                  <a:lstStyle/>
                  <a:p>
                    <a:fld id="{E9973445-313F-4781-ABFD-3631249FC4A6}" type="PERCENTAGE">
                      <a:rPr lang="en-US" baseline="0"/>
                      <a:pPr/>
                      <a:t>[ПРОЦЕНТ]</a:t>
                    </a:fld>
                    <a:endParaRPr lang="ru-RU"/>
                  </a:p>
                </c:rich>
              </c:tx>
              <c:dLblPos val="bestFit"/>
              <c:showCatName val="1"/>
              <c:showPercent val="1"/>
              <c:extLst>
                <c:ext xmlns:c15="http://schemas.microsoft.com/office/drawing/2012/chart" uri="{CE6537A1-D6FC-4f65-9D91-7224C49458BB}">
                  <c15:layout/>
                  <c15:dlblFieldTable/>
                  <c15:showDataLabelsRange val="0"/>
                </c:ext>
              </c:extLst>
            </c:dLbl>
            <c:dLbl>
              <c:idx val="2"/>
              <c:layout>
                <c:manualLayout>
                  <c:x val="-0.1200507469659241"/>
                  <c:y val="3.5513284303399485E-2"/>
                </c:manualLayout>
              </c:layout>
              <c:tx>
                <c:rich>
                  <a:bodyPr/>
                  <a:lstStyle/>
                  <a:p>
                    <a:fld id="{1373B419-32DD-4955-9D66-CB8B7DFEC0DC}" type="PERCENTAGE">
                      <a:rPr lang="en-US" baseline="0"/>
                      <a:pPr/>
                      <a:t>[ПРОЦЕНТ]</a:t>
                    </a:fld>
                    <a:endParaRPr lang="ru-RU"/>
                  </a:p>
                </c:rich>
              </c:tx>
              <c:dLblPos val="bestFit"/>
              <c:showCatName val="1"/>
              <c:showPercent val="1"/>
              <c:extLst>
                <c:ext xmlns:c15="http://schemas.microsoft.com/office/drawing/2012/chart" uri="{CE6537A1-D6FC-4f65-9D91-7224C49458BB}">
                  <c15:layout/>
                  <c15:dlblFieldTable/>
                  <c15:showDataLabelsRange val="0"/>
                </c:ext>
              </c:extLst>
            </c:dLbl>
            <c:dLbl>
              <c:idx val="3"/>
              <c:layout>
                <c:manualLayout>
                  <c:x val="0.11666557305336837"/>
                  <c:y val="0.15904163021289017"/>
                </c:manualLayout>
              </c:layout>
              <c:tx>
                <c:rich>
                  <a:bodyPr/>
                  <a:lstStyle/>
                  <a:p>
                    <a:r>
                      <a:rPr lang="en-US" baseline="0"/>
                      <a:t>
</a:t>
                    </a:r>
                    <a:fld id="{A4102090-4AA5-4FBD-972C-08C4A9B62383}" type="PERCENTAGE">
                      <a:rPr lang="en-US" baseline="0"/>
                      <a:pPr/>
                      <a:t>[ПРОЦЕНТ]</a:t>
                    </a:fld>
                    <a:endParaRPr lang="en-US" baseline="0"/>
                  </a:p>
                </c:rich>
              </c:tx>
              <c:dLblPos val="bestFit"/>
              <c:showCatName val="1"/>
              <c:showPercent val="1"/>
              <c:extLst>
                <c:ext xmlns:c15="http://schemas.microsoft.com/office/drawing/2012/chart" uri="{CE6537A1-D6FC-4f65-9D91-7224C49458BB}">
                  <c15:dlblFieldTable/>
                  <c15:showDataLabelsRange val="0"/>
                </c:ext>
              </c:extLst>
            </c:dLbl>
            <c:spPr>
              <a:noFill/>
              <a:ln>
                <a:solidFill>
                  <a:schemeClr val="bg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ctr"/>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Лист1!$C$5:$C$7</c:f>
              <c:strCache>
                <c:ptCount val="3"/>
                <c:pt idx="0">
                  <c:v>закрепленные охотничьи угодья </c:v>
                </c:pt>
                <c:pt idx="1">
                  <c:v>общедоступные охотничьи угодья  </c:v>
                </c:pt>
                <c:pt idx="2">
                  <c:v>ООПТ и территория охранной зоны города Магадана </c:v>
                </c:pt>
              </c:strCache>
            </c:strRef>
          </c:cat>
          <c:val>
            <c:numRef>
              <c:f>Лист1!$D$5:$D$7</c:f>
              <c:numCache>
                <c:formatCode>General</c:formatCode>
                <c:ptCount val="3"/>
                <c:pt idx="0">
                  <c:v>26161.013249999993</c:v>
                </c:pt>
                <c:pt idx="1">
                  <c:v>16867.318499999998</c:v>
                </c:pt>
                <c:pt idx="2">
                  <c:v>1612.6279999999999</c:v>
                </c:pt>
              </c:numCache>
            </c:numRef>
          </c:val>
        </c:ser>
        <c:dLbls>
          <c:showCatName val="1"/>
        </c:dLbls>
      </c:pie3DChart>
      <c:spPr>
        <a:noFill/>
        <a:ln>
          <a:noFill/>
        </a:ln>
        <a:effectLst/>
      </c:spPr>
    </c:plotArea>
    <c:legend>
      <c:legendPos val="r"/>
      <c:layout>
        <c:manualLayout>
          <c:xMode val="edge"/>
          <c:yMode val="edge"/>
          <c:x val="0.5879593649383813"/>
          <c:y val="0.21658028214922481"/>
          <c:w val="0.37412926509186373"/>
          <c:h val="0.57350029163021277"/>
        </c:manualLayout>
      </c:layout>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8"/>
  <c:chart>
    <c:title>
      <c:tx>
        <c:rich>
          <a:bodyPr rot="0" spcFirstLastPara="1" vertOverflow="ellipsis" vert="horz" wrap="square" anchor="ctr" anchorCtr="1"/>
          <a:lstStyle/>
          <a:p>
            <a:pPr algn="ctr" rtl="0">
              <a:defRPr sz="1500" b="1" i="1" u="none" strike="noStrike" kern="1200" cap="all" spc="100" normalizeH="0" baseline="0">
                <a:solidFill>
                  <a:sysClr val="windowText" lastClr="000000"/>
                </a:solidFill>
                <a:latin typeface="+mn-lt"/>
                <a:ea typeface="+mn-ea"/>
                <a:cs typeface="+mn-cs"/>
              </a:defRPr>
            </a:pPr>
            <a:r>
              <a:rPr lang="ru-RU" sz="1200" i="1" cap="none">
                <a:latin typeface="+mn-lt"/>
              </a:rPr>
              <a:t>Соболь</a:t>
            </a:r>
          </a:p>
          <a:p>
            <a:pPr algn="ctr" rtl="0">
              <a:defRPr sz="1500" b="1" i="1" u="none" strike="noStrike" kern="1200" cap="all" spc="100" normalizeH="0" baseline="0">
                <a:solidFill>
                  <a:sysClr val="windowText" lastClr="000000"/>
                </a:solidFill>
                <a:latin typeface="+mn-lt"/>
                <a:ea typeface="+mn-ea"/>
                <a:cs typeface="+mn-cs"/>
              </a:defRPr>
            </a:pPr>
            <a:r>
              <a:rPr lang="ru-RU" sz="1200" b="0" i="1" cap="none">
                <a:latin typeface="+mn-lt"/>
              </a:rPr>
              <a:t>Динамика численности на территории Магаданской области </a:t>
            </a:r>
          </a:p>
        </c:rich>
      </c:tx>
      <c:layout>
        <c:manualLayout>
          <c:xMode val="edge"/>
          <c:yMode val="edge"/>
          <c:x val="0.16862275449101791"/>
          <c:y val="4.7235633452836927E-2"/>
        </c:manualLayout>
      </c:layout>
      <c:spPr>
        <a:noFill/>
        <a:ln>
          <a:noFill/>
        </a:ln>
        <a:effectLst/>
      </c:spPr>
    </c:title>
    <c:plotArea>
      <c:layout/>
      <c:lineChart>
        <c:grouping val="standard"/>
        <c:ser>
          <c:idx val="0"/>
          <c:order val="0"/>
          <c:spPr>
            <a:ln w="25400" cap="rnd">
              <a:solidFill>
                <a:schemeClr val="lt1"/>
              </a:solidFill>
              <a:round/>
            </a:ln>
            <a:effectLst>
              <a:outerShdw dist="25400" dir="2700000" algn="tl" rotWithShape="0">
                <a:schemeClr val="accent6"/>
              </a:outerShdw>
            </a:effectLst>
          </c:spPr>
          <c:marker>
            <c:symbol val="none"/>
          </c:marker>
          <c:dLbls>
            <c:spPr>
              <a:solidFill>
                <a:schemeClr val="accent6"/>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dLblPos val="ctr"/>
            <c:showVal val="1"/>
            <c:extLst>
              <c:ext xmlns:c15="http://schemas.microsoft.com/office/drawing/2012/chart" uri="{CE6537A1-D6FC-4f65-9D91-7224C49458BB}">
                <c15:layout/>
                <c15:showLeaderLines val="0"/>
              </c:ext>
            </c:extLst>
          </c:dLbls>
          <c:cat>
            <c:numRef>
              <c:f>'Лист1 (4)'!$C$5:$H$5</c:f>
              <c:numCache>
                <c:formatCode>General</c:formatCode>
                <c:ptCount val="6"/>
                <c:pt idx="0">
                  <c:v>2017</c:v>
                </c:pt>
                <c:pt idx="1">
                  <c:v>2018</c:v>
                </c:pt>
                <c:pt idx="2">
                  <c:v>2019</c:v>
                </c:pt>
                <c:pt idx="3">
                  <c:v>2020</c:v>
                </c:pt>
                <c:pt idx="4">
                  <c:v>2021</c:v>
                </c:pt>
                <c:pt idx="5">
                  <c:v>2022</c:v>
                </c:pt>
              </c:numCache>
            </c:numRef>
          </c:cat>
          <c:val>
            <c:numRef>
              <c:f>'Лист1 (4)'!$C$6:$H$6</c:f>
              <c:numCache>
                <c:formatCode>General</c:formatCode>
                <c:ptCount val="6"/>
                <c:pt idx="0">
                  <c:v>27217</c:v>
                </c:pt>
                <c:pt idx="1">
                  <c:v>22929</c:v>
                </c:pt>
                <c:pt idx="2">
                  <c:v>32092</c:v>
                </c:pt>
                <c:pt idx="3">
                  <c:v>24597</c:v>
                </c:pt>
                <c:pt idx="4">
                  <c:v>27277</c:v>
                </c:pt>
                <c:pt idx="5">
                  <c:v>31737</c:v>
                </c:pt>
              </c:numCache>
            </c:numRef>
          </c:val>
        </c:ser>
        <c:dLbls>
          <c:showVal val="1"/>
        </c:dLbls>
        <c:dropLines>
          <c:spPr>
            <a:ln w="9525" cap="flat" cmpd="sng" algn="ctr">
              <a:gradFill>
                <a:gsLst>
                  <a:gs pos="0">
                    <a:schemeClr val="lt1"/>
                  </a:gs>
                  <a:gs pos="100000">
                    <a:schemeClr val="lt1">
                      <a:alpha val="0"/>
                    </a:schemeClr>
                  </a:gs>
                </a:gsLst>
                <a:lin ang="5400000" scaled="0"/>
              </a:gradFill>
              <a:round/>
            </a:ln>
            <a:effectLst/>
          </c:spPr>
        </c:dropLines>
        <c:marker val="1"/>
        <c:axId val="86309888"/>
        <c:axId val="142869248"/>
      </c:lineChart>
      <c:catAx>
        <c:axId val="8630988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ysClr val="windowText" lastClr="000000"/>
                </a:solidFill>
                <a:latin typeface="+mn-lt"/>
                <a:ea typeface="+mn-ea"/>
                <a:cs typeface="+mn-cs"/>
              </a:defRPr>
            </a:pPr>
            <a:endParaRPr lang="ru-RU"/>
          </a:p>
        </c:txPr>
        <c:crossAx val="142869248"/>
        <c:crosses val="autoZero"/>
        <c:auto val="1"/>
        <c:lblAlgn val="ctr"/>
        <c:lblOffset val="100"/>
      </c:catAx>
      <c:valAx>
        <c:axId val="142869248"/>
        <c:scaling>
          <c:orientation val="minMax"/>
        </c:scaling>
        <c:delete val="1"/>
        <c:axPos val="l"/>
        <c:numFmt formatCode="General" sourceLinked="1"/>
        <c:majorTickMark val="none"/>
        <c:tickLblPos val="none"/>
        <c:crossAx val="86309888"/>
        <c:crosses val="autoZero"/>
        <c:crossBetween val="between"/>
      </c:valAx>
      <c:spPr>
        <a:noFill/>
        <a:ln>
          <a:noFill/>
        </a:ln>
        <a:effectLst/>
      </c:spPr>
    </c:plotArea>
    <c:plotVisOnly val="1"/>
    <c:dispBlanksAs val="gap"/>
  </c:chart>
  <c:spPr>
    <a:solidFill>
      <a:schemeClr val="accent6"/>
    </a:solidFill>
    <a:ln w="9525" cap="flat" cmpd="sng" algn="ctr">
      <a:solidFill>
        <a:schemeClr val="lt1">
          <a:lumMod val="85000"/>
        </a:schemeClr>
      </a:solidFill>
      <a:round/>
    </a:ln>
    <a:effectLst/>
  </c:spPr>
  <c:txPr>
    <a:bodyPr/>
    <a:lstStyle/>
    <a:p>
      <a:pPr>
        <a:defRPr>
          <a:solidFill>
            <a:sysClr val="windowText" lastClr="000000"/>
          </a:solidFil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8"/>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Text" lastClr="000000"/>
                </a:solidFill>
                <a:latin typeface="+mn-lt"/>
                <a:ea typeface="+mn-ea"/>
                <a:cs typeface="+mn-cs"/>
              </a:defRPr>
            </a:pPr>
            <a:r>
              <a:rPr lang="ru-RU" sz="1200" b="1" i="1" baseline="0">
                <a:solidFill>
                  <a:sysClr val="windowText" lastClr="000000"/>
                </a:solidFill>
                <a:effectLst/>
              </a:rPr>
              <a:t>Дикий северный олень</a:t>
            </a:r>
            <a:endParaRPr lang="ru-RU" sz="1200">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Text" lastClr="000000"/>
                </a:solidFill>
                <a:latin typeface="+mn-lt"/>
                <a:ea typeface="+mn-ea"/>
                <a:cs typeface="+mn-cs"/>
              </a:defRPr>
            </a:pPr>
            <a:r>
              <a:rPr lang="ru-RU" sz="1200" b="0" i="1" cap="none" baseline="0">
                <a:solidFill>
                  <a:sysClr val="windowText" lastClr="000000"/>
                </a:solidFill>
              </a:rPr>
              <a:t>Динамика численности </a:t>
            </a:r>
          </a:p>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Text" lastClr="000000"/>
                </a:solidFill>
                <a:latin typeface="+mn-lt"/>
                <a:ea typeface="+mn-ea"/>
                <a:cs typeface="+mn-cs"/>
              </a:defRPr>
            </a:pPr>
            <a:r>
              <a:rPr lang="ru-RU" sz="1200" b="0" i="1" cap="none" baseline="0">
                <a:solidFill>
                  <a:sysClr val="windowText" lastClr="000000"/>
                </a:solidFill>
              </a:rPr>
              <a:t>на территории Магаданской области </a:t>
            </a:r>
          </a:p>
        </c:rich>
      </c:tx>
      <c:layout>
        <c:manualLayout>
          <c:xMode val="edge"/>
          <c:yMode val="edge"/>
          <c:x val="0.16330006653359941"/>
          <c:y val="3.0059039469987121E-2"/>
        </c:manualLayout>
      </c:layout>
      <c:spPr>
        <a:noFill/>
        <a:ln>
          <a:noFill/>
        </a:ln>
        <a:effectLst/>
      </c:spPr>
    </c:title>
    <c:plotArea>
      <c:layout/>
      <c:lineChart>
        <c:grouping val="standard"/>
        <c:ser>
          <c:idx val="0"/>
          <c:order val="0"/>
          <c:spPr>
            <a:ln w="25400" cap="rnd">
              <a:solidFill>
                <a:schemeClr val="lt1"/>
              </a:solidFill>
              <a:round/>
            </a:ln>
            <a:effectLst>
              <a:outerShdw dist="25400" dir="2700000" algn="tl" rotWithShape="0">
                <a:schemeClr val="accent6"/>
              </a:outerShdw>
            </a:effectLst>
          </c:spPr>
          <c:marker>
            <c:symbol val="none"/>
          </c:marker>
          <c:dLbls>
            <c:dLbl>
              <c:idx val="5"/>
              <c:tx>
                <c:rich>
                  <a:bodyPr/>
                  <a:lstStyle/>
                  <a:p>
                    <a:r>
                      <a:rPr lang="en-US"/>
                      <a:t>28765</a:t>
                    </a:r>
                  </a:p>
                </c:rich>
              </c:tx>
              <c:dLblPos val="ctr"/>
              <c:showVal val="1"/>
              <c:extLst>
                <c:ext xmlns:c15="http://schemas.microsoft.com/office/drawing/2012/chart" uri="{CE6537A1-D6FC-4f65-9D91-7224C49458BB}">
                  <c15:layout/>
                </c:ext>
              </c:extLst>
            </c:dLbl>
            <c:spPr>
              <a:solidFill>
                <a:schemeClr val="accent6"/>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Val val="1"/>
            <c:extLst>
              <c:ext xmlns:c15="http://schemas.microsoft.com/office/drawing/2012/chart" uri="{CE6537A1-D6FC-4f65-9D91-7224C49458BB}">
                <c15:layout/>
                <c15:showLeaderLines val="0"/>
              </c:ext>
            </c:extLst>
          </c:dLbls>
          <c:cat>
            <c:numRef>
              <c:f>'Лист1 (3)'!$C$5:$H$5</c:f>
              <c:numCache>
                <c:formatCode>General</c:formatCode>
                <c:ptCount val="6"/>
                <c:pt idx="0">
                  <c:v>2017</c:v>
                </c:pt>
                <c:pt idx="1">
                  <c:v>2018</c:v>
                </c:pt>
                <c:pt idx="2">
                  <c:v>2019</c:v>
                </c:pt>
                <c:pt idx="3">
                  <c:v>2020</c:v>
                </c:pt>
                <c:pt idx="4">
                  <c:v>2021</c:v>
                </c:pt>
                <c:pt idx="5">
                  <c:v>2022</c:v>
                </c:pt>
              </c:numCache>
            </c:numRef>
          </c:cat>
          <c:val>
            <c:numRef>
              <c:f>'Лист1 (3)'!$C$6:$H$6</c:f>
              <c:numCache>
                <c:formatCode>General</c:formatCode>
                <c:ptCount val="6"/>
                <c:pt idx="0">
                  <c:v>24575</c:v>
                </c:pt>
                <c:pt idx="1">
                  <c:v>22699</c:v>
                </c:pt>
                <c:pt idx="2">
                  <c:v>32748</c:v>
                </c:pt>
                <c:pt idx="3">
                  <c:v>32759</c:v>
                </c:pt>
                <c:pt idx="4">
                  <c:v>36679</c:v>
                </c:pt>
                <c:pt idx="5">
                  <c:v>28748</c:v>
                </c:pt>
              </c:numCache>
            </c:numRef>
          </c:val>
        </c:ser>
        <c:dLbls>
          <c:showVal val="1"/>
        </c:dLbls>
        <c:dropLines>
          <c:spPr>
            <a:ln w="9525" cap="flat" cmpd="sng" algn="ctr">
              <a:gradFill>
                <a:gsLst>
                  <a:gs pos="0">
                    <a:schemeClr val="lt1"/>
                  </a:gs>
                  <a:gs pos="100000">
                    <a:schemeClr val="lt1">
                      <a:alpha val="0"/>
                    </a:schemeClr>
                  </a:gs>
                </a:gsLst>
                <a:lin ang="5400000" scaled="0"/>
              </a:gradFill>
              <a:round/>
            </a:ln>
            <a:effectLst/>
          </c:spPr>
        </c:dropLines>
        <c:marker val="1"/>
        <c:axId val="142890496"/>
        <c:axId val="142892032"/>
      </c:lineChart>
      <c:catAx>
        <c:axId val="14289049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ysClr val="windowText" lastClr="000000"/>
                </a:solidFill>
                <a:latin typeface="+mn-lt"/>
                <a:ea typeface="+mn-ea"/>
                <a:cs typeface="+mn-cs"/>
              </a:defRPr>
            </a:pPr>
            <a:endParaRPr lang="ru-RU"/>
          </a:p>
        </c:txPr>
        <c:crossAx val="142892032"/>
        <c:crosses val="autoZero"/>
        <c:auto val="1"/>
        <c:lblAlgn val="ctr"/>
        <c:lblOffset val="100"/>
      </c:catAx>
      <c:valAx>
        <c:axId val="142892032"/>
        <c:scaling>
          <c:orientation val="minMax"/>
        </c:scaling>
        <c:delete val="1"/>
        <c:axPos val="l"/>
        <c:numFmt formatCode="General" sourceLinked="1"/>
        <c:majorTickMark val="none"/>
        <c:tickLblPos val="none"/>
        <c:crossAx val="142890496"/>
        <c:crosses val="autoZero"/>
        <c:crossBetween val="between"/>
      </c:valAx>
      <c:spPr>
        <a:noFill/>
        <a:ln>
          <a:noFill/>
        </a:ln>
        <a:effectLst/>
      </c:spPr>
    </c:plotArea>
    <c:plotVisOnly val="1"/>
    <c:dispBlanksAs val="gap"/>
  </c:chart>
  <c:spPr>
    <a:solidFill>
      <a:schemeClr val="accent6"/>
    </a:solidFill>
    <a:ln w="9525" cap="flat" cmpd="sng" algn="ctr">
      <a:solidFill>
        <a:schemeClr val="lt1">
          <a:lumMod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8"/>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400" b="1" i="1" baseline="0">
                <a:solidFill>
                  <a:sysClr val="windowText" lastClr="000000"/>
                </a:solidFill>
                <a:effectLst/>
              </a:rPr>
              <a:t>Лось</a:t>
            </a:r>
            <a:endParaRPr lang="ru-RU" sz="1400">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200" b="0" i="1" cap="none" baseline="0">
                <a:solidFill>
                  <a:sysClr val="windowText" lastClr="000000"/>
                </a:solidFill>
              </a:rPr>
              <a:t>Динамика численности на территории Магаданской области </a:t>
            </a:r>
          </a:p>
        </c:rich>
      </c:tx>
      <c:layout>
        <c:manualLayout>
          <c:xMode val="edge"/>
          <c:yMode val="edge"/>
          <c:x val="0.16396068498430708"/>
          <c:y val="4.7235658042744676E-2"/>
        </c:manualLayout>
      </c:layout>
      <c:spPr>
        <a:noFill/>
        <a:ln>
          <a:noFill/>
        </a:ln>
        <a:effectLst/>
      </c:spPr>
    </c:title>
    <c:plotArea>
      <c:layout/>
      <c:lineChart>
        <c:grouping val="standard"/>
        <c:ser>
          <c:idx val="0"/>
          <c:order val="0"/>
          <c:spPr>
            <a:ln w="25400" cap="rnd">
              <a:solidFill>
                <a:schemeClr val="lt1"/>
              </a:solidFill>
              <a:round/>
            </a:ln>
            <a:effectLst>
              <a:outerShdw dist="25400" dir="2700000" algn="tl" rotWithShape="0">
                <a:schemeClr val="accent6"/>
              </a:outerShdw>
            </a:effectLst>
          </c:spPr>
          <c:marker>
            <c:symbol val="none"/>
          </c:marker>
          <c:dLbls>
            <c:dLbl>
              <c:idx val="5"/>
              <c:tx>
                <c:rich>
                  <a:bodyPr/>
                  <a:lstStyle/>
                  <a:p>
                    <a:r>
                      <a:rPr lang="en-US"/>
                      <a:t>26835</a:t>
                    </a:r>
                  </a:p>
                </c:rich>
              </c:tx>
              <c:dLblPos val="ctr"/>
              <c:showVal val="1"/>
              <c:extLst>
                <c:ext xmlns:c15="http://schemas.microsoft.com/office/drawing/2012/chart" uri="{CE6537A1-D6FC-4f65-9D91-7224C49458BB}">
                  <c15:layout/>
                </c:ext>
              </c:extLst>
            </c:dLbl>
            <c:spPr>
              <a:solidFill>
                <a:schemeClr val="accent6"/>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Val val="1"/>
            <c:extLst>
              <c:ext xmlns:c15="http://schemas.microsoft.com/office/drawing/2012/chart" uri="{CE6537A1-D6FC-4f65-9D91-7224C49458BB}">
                <c15:layout/>
                <c15:showLeaderLines val="0"/>
              </c:ext>
            </c:extLst>
          </c:dLbls>
          <c:cat>
            <c:numRef>
              <c:f>'Лист1 (2)'!$C$5:$H$5</c:f>
              <c:numCache>
                <c:formatCode>General</c:formatCode>
                <c:ptCount val="6"/>
                <c:pt idx="0">
                  <c:v>2017</c:v>
                </c:pt>
                <c:pt idx="1">
                  <c:v>2018</c:v>
                </c:pt>
                <c:pt idx="2">
                  <c:v>2019</c:v>
                </c:pt>
                <c:pt idx="3">
                  <c:v>2020</c:v>
                </c:pt>
                <c:pt idx="4">
                  <c:v>2021</c:v>
                </c:pt>
                <c:pt idx="5">
                  <c:v>2022</c:v>
                </c:pt>
              </c:numCache>
            </c:numRef>
          </c:cat>
          <c:val>
            <c:numRef>
              <c:f>'Лист1 (2)'!$C$6:$H$6</c:f>
              <c:numCache>
                <c:formatCode>General</c:formatCode>
                <c:ptCount val="6"/>
                <c:pt idx="0">
                  <c:v>24891</c:v>
                </c:pt>
                <c:pt idx="1">
                  <c:v>21829</c:v>
                </c:pt>
                <c:pt idx="2">
                  <c:v>28764</c:v>
                </c:pt>
                <c:pt idx="3">
                  <c:v>22635</c:v>
                </c:pt>
                <c:pt idx="4">
                  <c:v>28783</c:v>
                </c:pt>
                <c:pt idx="5">
                  <c:v>26789</c:v>
                </c:pt>
              </c:numCache>
            </c:numRef>
          </c:val>
        </c:ser>
        <c:dLbls>
          <c:showVal val="1"/>
        </c:dLbls>
        <c:dropLines>
          <c:spPr>
            <a:ln w="9525" cap="flat" cmpd="sng" algn="ctr">
              <a:gradFill>
                <a:gsLst>
                  <a:gs pos="0">
                    <a:schemeClr val="lt1"/>
                  </a:gs>
                  <a:gs pos="100000">
                    <a:schemeClr val="lt1">
                      <a:alpha val="0"/>
                    </a:schemeClr>
                  </a:gs>
                </a:gsLst>
                <a:lin ang="5400000" scaled="0"/>
              </a:gradFill>
              <a:round/>
            </a:ln>
            <a:effectLst/>
          </c:spPr>
        </c:dropLines>
        <c:marker val="1"/>
        <c:axId val="142679040"/>
        <c:axId val="142684928"/>
      </c:lineChart>
      <c:catAx>
        <c:axId val="14267904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ysClr val="windowText" lastClr="000000"/>
                </a:solidFill>
                <a:latin typeface="+mn-lt"/>
                <a:ea typeface="+mn-ea"/>
                <a:cs typeface="+mn-cs"/>
              </a:defRPr>
            </a:pPr>
            <a:endParaRPr lang="ru-RU"/>
          </a:p>
        </c:txPr>
        <c:crossAx val="142684928"/>
        <c:crosses val="autoZero"/>
        <c:auto val="1"/>
        <c:lblAlgn val="ctr"/>
        <c:lblOffset val="100"/>
      </c:catAx>
      <c:valAx>
        <c:axId val="142684928"/>
        <c:scaling>
          <c:orientation val="minMax"/>
        </c:scaling>
        <c:delete val="1"/>
        <c:axPos val="l"/>
        <c:numFmt formatCode="General" sourceLinked="1"/>
        <c:majorTickMark val="none"/>
        <c:tickLblPos val="none"/>
        <c:crossAx val="142679040"/>
        <c:crosses val="autoZero"/>
        <c:crossBetween val="between"/>
      </c:valAx>
      <c:spPr>
        <a:noFill/>
        <a:ln>
          <a:noFill/>
        </a:ln>
        <a:effectLst/>
      </c:spPr>
    </c:plotArea>
    <c:plotVisOnly val="1"/>
    <c:dispBlanksAs val="gap"/>
  </c:chart>
  <c:spPr>
    <a:solidFill>
      <a:schemeClr val="accent6"/>
    </a:solidFill>
    <a:ln w="9525" cap="flat" cmpd="sng" algn="ctr">
      <a:solidFill>
        <a:schemeClr val="lt1">
          <a:lumMod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8"/>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Text" lastClr="000000"/>
                </a:solidFill>
                <a:latin typeface="+mn-lt"/>
                <a:ea typeface="+mn-ea"/>
                <a:cs typeface="+mn-cs"/>
              </a:defRPr>
            </a:pPr>
            <a:r>
              <a:rPr lang="ru-RU" sz="1400" b="1" i="1" baseline="0">
                <a:solidFill>
                  <a:sysClr val="windowText" lastClr="000000"/>
                </a:solidFill>
                <a:effectLst/>
              </a:rPr>
              <a:t>Бурый медведь</a:t>
            </a:r>
            <a:endParaRPr lang="ru-RU" sz="1400">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Text" lastClr="000000"/>
                </a:solidFill>
                <a:latin typeface="+mn-lt"/>
                <a:ea typeface="+mn-ea"/>
                <a:cs typeface="+mn-cs"/>
              </a:defRPr>
            </a:pPr>
            <a:r>
              <a:rPr lang="ru-RU" sz="1200" b="0" i="1" cap="none" baseline="0">
                <a:solidFill>
                  <a:sysClr val="windowText" lastClr="000000"/>
                </a:solidFill>
              </a:rPr>
              <a:t>Динамика численности на территории Магаданской области </a:t>
            </a:r>
          </a:p>
        </c:rich>
      </c:tx>
      <c:layout>
        <c:manualLayout>
          <c:xMode val="edge"/>
          <c:yMode val="edge"/>
          <c:x val="0.17093759113444157"/>
          <c:y val="1.6584306272060825E-2"/>
        </c:manualLayout>
      </c:layout>
      <c:spPr>
        <a:noFill/>
        <a:ln>
          <a:noFill/>
        </a:ln>
        <a:effectLst/>
      </c:spPr>
    </c:title>
    <c:plotArea>
      <c:layout>
        <c:manualLayout>
          <c:layoutTarget val="inner"/>
          <c:xMode val="edge"/>
          <c:yMode val="edge"/>
          <c:x val="9.9495479731700226E-2"/>
          <c:y val="0.33267203668506962"/>
          <c:w val="0.82168995342648077"/>
          <c:h val="0.56956199347221792"/>
        </c:manualLayout>
      </c:layout>
      <c:lineChart>
        <c:grouping val="standard"/>
        <c:ser>
          <c:idx val="0"/>
          <c:order val="0"/>
          <c:spPr>
            <a:ln w="25400" cap="rnd">
              <a:solidFill>
                <a:schemeClr val="lt1"/>
              </a:solidFill>
              <a:round/>
            </a:ln>
            <a:effectLst>
              <a:outerShdw dist="25400" dir="2700000" algn="tl" rotWithShape="0">
                <a:schemeClr val="accent6"/>
              </a:outerShdw>
            </a:effectLst>
          </c:spPr>
          <c:marker>
            <c:symbol val="none"/>
          </c:marker>
          <c:dLbls>
            <c:spPr>
              <a:solidFill>
                <a:schemeClr val="accent6"/>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Val val="1"/>
            <c:extLst>
              <c:ext xmlns:c15="http://schemas.microsoft.com/office/drawing/2012/chart" uri="{CE6537A1-D6FC-4f65-9D91-7224C49458BB}">
                <c15:layout/>
                <c15:showLeaderLines val="0"/>
              </c:ext>
            </c:extLst>
          </c:dLbls>
          <c:cat>
            <c:numRef>
              <c:f>'Лист1 (15)'!$C$5:$G$5</c:f>
              <c:numCache>
                <c:formatCode>General</c:formatCode>
                <c:ptCount val="5"/>
                <c:pt idx="0">
                  <c:v>2017</c:v>
                </c:pt>
                <c:pt idx="1">
                  <c:v>2018</c:v>
                </c:pt>
                <c:pt idx="2">
                  <c:v>2019</c:v>
                </c:pt>
                <c:pt idx="3">
                  <c:v>2020</c:v>
                </c:pt>
                <c:pt idx="4">
                  <c:v>2021</c:v>
                </c:pt>
              </c:numCache>
            </c:numRef>
          </c:cat>
          <c:val>
            <c:numRef>
              <c:f>'Лист1 (15)'!$C$6:$G$6</c:f>
              <c:numCache>
                <c:formatCode>General</c:formatCode>
                <c:ptCount val="5"/>
                <c:pt idx="0">
                  <c:v>12973</c:v>
                </c:pt>
                <c:pt idx="1">
                  <c:v>17036</c:v>
                </c:pt>
                <c:pt idx="2">
                  <c:v>16046</c:v>
                </c:pt>
                <c:pt idx="3">
                  <c:v>18682</c:v>
                </c:pt>
                <c:pt idx="4">
                  <c:v>16639</c:v>
                </c:pt>
              </c:numCache>
            </c:numRef>
          </c:val>
        </c:ser>
        <c:dLbls>
          <c:showVal val="1"/>
        </c:dLbls>
        <c:dropLines>
          <c:spPr>
            <a:ln w="9525" cap="flat" cmpd="sng" algn="ctr">
              <a:gradFill>
                <a:gsLst>
                  <a:gs pos="0">
                    <a:schemeClr val="lt1"/>
                  </a:gs>
                  <a:gs pos="100000">
                    <a:schemeClr val="lt1">
                      <a:alpha val="0"/>
                    </a:schemeClr>
                  </a:gs>
                </a:gsLst>
                <a:lin ang="5400000" scaled="0"/>
              </a:gradFill>
              <a:round/>
            </a:ln>
            <a:effectLst/>
          </c:spPr>
        </c:dropLines>
        <c:marker val="1"/>
        <c:axId val="142709888"/>
        <c:axId val="142711424"/>
      </c:lineChart>
      <c:catAx>
        <c:axId val="14270988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ysClr val="windowText" lastClr="000000"/>
                </a:solidFill>
                <a:latin typeface="+mn-lt"/>
                <a:ea typeface="+mn-ea"/>
                <a:cs typeface="+mn-cs"/>
              </a:defRPr>
            </a:pPr>
            <a:endParaRPr lang="ru-RU"/>
          </a:p>
        </c:txPr>
        <c:crossAx val="142711424"/>
        <c:crosses val="autoZero"/>
        <c:auto val="1"/>
        <c:lblAlgn val="ctr"/>
        <c:lblOffset val="100"/>
      </c:catAx>
      <c:valAx>
        <c:axId val="142711424"/>
        <c:scaling>
          <c:orientation val="minMax"/>
        </c:scaling>
        <c:delete val="1"/>
        <c:axPos val="l"/>
        <c:numFmt formatCode="General" sourceLinked="1"/>
        <c:majorTickMark val="none"/>
        <c:tickLblPos val="none"/>
        <c:crossAx val="142709888"/>
        <c:crosses val="autoZero"/>
        <c:crossBetween val="between"/>
      </c:valAx>
      <c:spPr>
        <a:noFill/>
        <a:ln>
          <a:noFill/>
        </a:ln>
        <a:effectLst/>
      </c:spPr>
    </c:plotArea>
    <c:plotVisOnly val="1"/>
    <c:dispBlanksAs val="gap"/>
  </c:chart>
  <c:spPr>
    <a:solidFill>
      <a:schemeClr val="accent6"/>
    </a:solidFill>
    <a:ln w="9525" cap="flat" cmpd="sng" algn="ctr">
      <a:solidFill>
        <a:schemeClr val="lt1">
          <a:lumMod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CF2B6-9D21-4915-AA5E-20874A4A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3668</TotalTime>
  <Pages>1</Pages>
  <Words>6915</Words>
  <Characters>39418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Ужвенко Вадим Владимирович</dc:creator>
  <cp:lastModifiedBy>Agarkov-PC</cp:lastModifiedBy>
  <cp:revision>202</cp:revision>
  <cp:lastPrinted>2022-04-11T23:44:00Z</cp:lastPrinted>
  <dcterms:created xsi:type="dcterms:W3CDTF">2021-04-02T00:36:00Z</dcterms:created>
  <dcterms:modified xsi:type="dcterms:W3CDTF">2022-04-18T06:32:00Z</dcterms:modified>
</cp:coreProperties>
</file>