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254691">
      <w:pPr>
        <w:pBdr>
          <w:bottom w:val="single" w:sz="12" w:space="1" w:color="auto"/>
        </w:pBdr>
        <w:tabs>
          <w:tab w:val="left" w:pos="1985"/>
        </w:tabs>
        <w:spacing w:after="0" w:line="240" w:lineRule="auto"/>
        <w:ind w:right="-3"/>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5366BA">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w:t>
      </w:r>
      <w:r w:rsidR="005366BA">
        <w:rPr>
          <w:rFonts w:ascii="Times New Roman" w:eastAsia="Times New Roman" w:hAnsi="Times New Roman"/>
          <w:b/>
          <w:sz w:val="24"/>
          <w:szCs w:val="24"/>
          <w:lang w:eastAsia="ru-RU"/>
        </w:rPr>
        <w:t>»</w:t>
      </w:r>
      <w:r w:rsidRPr="002F5B5C">
        <w:rPr>
          <w:rFonts w:ascii="Times New Roman" w:eastAsia="Times New Roman" w:hAnsi="Times New Roman"/>
          <w:b/>
          <w:sz w:val="24"/>
          <w:szCs w:val="24"/>
          <w:lang w:eastAsia="ru-RU"/>
        </w:rPr>
        <w:t xml:space="preserve"> </w:t>
      </w:r>
      <w:r w:rsidR="00DB1BE1" w:rsidRPr="002F5B5C">
        <w:rPr>
          <w:rFonts w:ascii="Times New Roman" w:eastAsia="Times New Roman" w:hAnsi="Times New Roman"/>
          <w:b/>
          <w:sz w:val="24"/>
          <w:szCs w:val="24"/>
          <w:lang w:eastAsia="ru-RU"/>
        </w:rPr>
        <w:t>_____________</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_____</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583FD8" w:rsidTr="00167C25">
        <w:tc>
          <w:tcPr>
            <w:tcW w:w="5495" w:type="dxa"/>
          </w:tcPr>
          <w:p w:rsidR="00CD066A" w:rsidRPr="00583FD8" w:rsidRDefault="00583FD8" w:rsidP="00583FD8">
            <w:pPr>
              <w:pStyle w:val="ConsPlusTitle"/>
              <w:jc w:val="both"/>
              <w:rPr>
                <w:rFonts w:ascii="Times New Roman" w:hAnsi="Times New Roman" w:cs="Times New Roman"/>
                <w:b w:val="0"/>
                <w:sz w:val="24"/>
                <w:szCs w:val="24"/>
              </w:rPr>
            </w:pPr>
            <w:r w:rsidRPr="00583FD8">
              <w:rPr>
                <w:rFonts w:ascii="Times New Roman" w:hAnsi="Times New Roman"/>
                <w:b w:val="0"/>
                <w:sz w:val="24"/>
                <w:szCs w:val="24"/>
              </w:rPr>
              <w:t xml:space="preserve">О внесении изменений в постановление администрации Ягоднинского городского округа от 07.08.2017 № 642 </w:t>
            </w:r>
            <w:r w:rsidR="005366BA">
              <w:rPr>
                <w:rFonts w:ascii="Times New Roman" w:hAnsi="Times New Roman"/>
                <w:b w:val="0"/>
                <w:sz w:val="24"/>
                <w:szCs w:val="24"/>
              </w:rPr>
              <w:t>«</w:t>
            </w:r>
            <w:r w:rsidRPr="00583FD8">
              <w:rPr>
                <w:rFonts w:ascii="Times New Roman" w:hAnsi="Times New Roman"/>
                <w:b w:val="0"/>
                <w:sz w:val="24"/>
                <w:szCs w:val="24"/>
              </w:rPr>
              <w:t xml:space="preserve">Об утверждении административного регламента </w:t>
            </w:r>
            <w:r w:rsidR="005366BA">
              <w:rPr>
                <w:rFonts w:ascii="Times New Roman" w:hAnsi="Times New Roman"/>
                <w:b w:val="0"/>
                <w:sz w:val="24"/>
                <w:szCs w:val="24"/>
              </w:rPr>
              <w:t>«</w:t>
            </w:r>
            <w:r w:rsidRPr="00583FD8">
              <w:rPr>
                <w:rFonts w:ascii="Times New Roman" w:hAnsi="Times New Roman"/>
                <w:b w:val="0"/>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hAnsi="Times New Roman"/>
                <w:b w:val="0"/>
                <w:sz w:val="24"/>
                <w:szCs w:val="24"/>
              </w:rPr>
              <w:t>«</w:t>
            </w:r>
            <w:r w:rsidRPr="00583FD8">
              <w:rPr>
                <w:rFonts w:ascii="Times New Roman" w:hAnsi="Times New Roman"/>
                <w:b w:val="0"/>
                <w:sz w:val="24"/>
                <w:szCs w:val="24"/>
              </w:rPr>
              <w:t>Ягоднинский городской округ</w:t>
            </w:r>
            <w:r w:rsidR="005366BA">
              <w:rPr>
                <w:rFonts w:ascii="Times New Roman" w:hAnsi="Times New Roman"/>
                <w:b w:val="0"/>
                <w:sz w:val="24"/>
                <w:szCs w:val="24"/>
              </w:rPr>
              <w:t>»</w:t>
            </w:r>
            <w:r w:rsidRPr="00583FD8">
              <w:rPr>
                <w:rFonts w:ascii="Times New Roman" w:hAnsi="Times New Roman"/>
                <w:b w:val="0"/>
                <w:sz w:val="24"/>
                <w:szCs w:val="24"/>
              </w:rPr>
              <w:t xml:space="preserve"> и земельных участков, государственная собственность на которые не разграничена</w:t>
            </w:r>
            <w:r w:rsidR="005366BA">
              <w:rPr>
                <w:rFonts w:ascii="Times New Roman" w:hAnsi="Times New Roman"/>
                <w:b w:val="0"/>
                <w:sz w:val="24"/>
                <w:szCs w:val="24"/>
              </w:rPr>
              <w:t>»</w:t>
            </w:r>
          </w:p>
        </w:tc>
      </w:tr>
    </w:tbl>
    <w:p w:rsidR="00B14CCD" w:rsidRPr="00583FD8"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5366BA">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A847A3"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533017" w:rsidRPr="00A847A3">
        <w:rPr>
          <w:rFonts w:ascii="Times New Roman" w:hAnsi="Times New Roman"/>
          <w:sz w:val="24"/>
          <w:szCs w:val="24"/>
        </w:rPr>
        <w:t xml:space="preserve">Внести в постановление администрации Ягоднинского городского округа </w:t>
      </w:r>
      <w:r w:rsidR="00A847A3" w:rsidRPr="00A847A3">
        <w:rPr>
          <w:rFonts w:ascii="Times New Roman" w:hAnsi="Times New Roman"/>
          <w:sz w:val="24"/>
          <w:szCs w:val="24"/>
        </w:rPr>
        <w:t xml:space="preserve">от </w:t>
      </w:r>
      <w:r w:rsidR="00A977B5" w:rsidRPr="00583FD8">
        <w:rPr>
          <w:rFonts w:ascii="Times New Roman" w:hAnsi="Times New Roman"/>
          <w:sz w:val="24"/>
          <w:szCs w:val="24"/>
        </w:rPr>
        <w:t xml:space="preserve">07.08.2017 № 642 </w:t>
      </w:r>
      <w:r w:rsidR="005366BA">
        <w:rPr>
          <w:rFonts w:ascii="Times New Roman" w:hAnsi="Times New Roman"/>
          <w:sz w:val="24"/>
          <w:szCs w:val="24"/>
        </w:rPr>
        <w:t>«</w:t>
      </w:r>
      <w:r w:rsidR="00A977B5" w:rsidRPr="00583FD8">
        <w:rPr>
          <w:rFonts w:ascii="Times New Roman" w:hAnsi="Times New Roman"/>
          <w:sz w:val="24"/>
          <w:szCs w:val="24"/>
        </w:rPr>
        <w:t xml:space="preserve">Об утверждении административного регламента </w:t>
      </w:r>
      <w:r w:rsidR="005366BA">
        <w:rPr>
          <w:rFonts w:ascii="Times New Roman" w:hAnsi="Times New Roman"/>
          <w:sz w:val="24"/>
          <w:szCs w:val="24"/>
        </w:rPr>
        <w:t>«</w:t>
      </w:r>
      <w:r w:rsidR="00A977B5" w:rsidRPr="00583FD8">
        <w:rPr>
          <w:rFonts w:ascii="Times New Roman" w:hAnsi="Times New Roman"/>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hAnsi="Times New Roman"/>
          <w:sz w:val="24"/>
          <w:szCs w:val="24"/>
        </w:rPr>
        <w:t>«</w:t>
      </w:r>
      <w:r w:rsidR="00A977B5" w:rsidRPr="00583FD8">
        <w:rPr>
          <w:rFonts w:ascii="Times New Roman" w:hAnsi="Times New Roman"/>
          <w:sz w:val="24"/>
          <w:szCs w:val="24"/>
        </w:rPr>
        <w:t>Ягоднинский городской округ</w:t>
      </w:r>
      <w:r w:rsidR="005366BA">
        <w:rPr>
          <w:rFonts w:ascii="Times New Roman" w:hAnsi="Times New Roman"/>
          <w:sz w:val="24"/>
          <w:szCs w:val="24"/>
        </w:rPr>
        <w:t>»</w:t>
      </w:r>
      <w:r w:rsidR="00A977B5" w:rsidRPr="00583FD8">
        <w:rPr>
          <w:rFonts w:ascii="Times New Roman" w:hAnsi="Times New Roman"/>
          <w:sz w:val="24"/>
          <w:szCs w:val="24"/>
        </w:rPr>
        <w:t xml:space="preserve"> и земельных участков, государственная собственность на которые не разграничена</w:t>
      </w:r>
      <w:r w:rsidR="005366BA">
        <w:rPr>
          <w:rFonts w:ascii="Times New Roman" w:hAnsi="Times New Roman"/>
          <w:sz w:val="24"/>
          <w:szCs w:val="24"/>
        </w:rPr>
        <w:t>»</w:t>
      </w:r>
      <w:r w:rsidRPr="00A847A3">
        <w:rPr>
          <w:rFonts w:ascii="Times New Roman" w:hAnsi="Times New Roman"/>
          <w:sz w:val="24"/>
          <w:szCs w:val="24"/>
        </w:rPr>
        <w:t xml:space="preserve"> </w:t>
      </w:r>
      <w:r w:rsidR="00533017" w:rsidRPr="00A847A3">
        <w:rPr>
          <w:rFonts w:ascii="Times New Roman" w:hAnsi="Times New Roman"/>
          <w:sz w:val="24"/>
          <w:szCs w:val="24"/>
        </w:rPr>
        <w:t xml:space="preserve">изменения согласно </w:t>
      </w:r>
      <w:r w:rsidR="00E672E0">
        <w:rPr>
          <w:rFonts w:ascii="Times New Roman" w:hAnsi="Times New Roman"/>
          <w:sz w:val="24"/>
          <w:szCs w:val="24"/>
        </w:rPr>
        <w:t>п</w:t>
      </w:r>
      <w:r w:rsidR="00533017" w:rsidRPr="00A847A3">
        <w:rPr>
          <w:rFonts w:ascii="Times New Roman" w:hAnsi="Times New Roman"/>
          <w:sz w:val="24"/>
          <w:szCs w:val="24"/>
        </w:rPr>
        <w:t>риложению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5366BA">
        <w:rPr>
          <w:rFonts w:ascii="Times New Roman" w:hAnsi="Times New Roman"/>
          <w:sz w:val="24"/>
          <w:szCs w:val="24"/>
        </w:rPr>
        <w:t>«</w:t>
      </w:r>
      <w:r w:rsidRPr="002F5B5C">
        <w:rPr>
          <w:rFonts w:ascii="Times New Roman" w:hAnsi="Times New Roman"/>
          <w:sz w:val="24"/>
          <w:szCs w:val="24"/>
        </w:rPr>
        <w:t>Северная правда</w:t>
      </w:r>
      <w:r w:rsidR="005366BA">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254691">
        <w:rPr>
          <w:rFonts w:ascii="Times New Roman" w:hAnsi="Times New Roman"/>
          <w:sz w:val="24"/>
          <w:szCs w:val="24"/>
        </w:rPr>
        <w:t xml:space="preserve">      </w:t>
      </w:r>
      <w:r w:rsidR="00FC1954">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2B7A"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5366BA">
              <w:rPr>
                <w:rFonts w:ascii="Times New Roman" w:hAnsi="Times New Roman"/>
                <w:sz w:val="20"/>
                <w:szCs w:val="20"/>
              </w:rPr>
              <w:t>«</w:t>
            </w:r>
            <w:r w:rsidR="00583FD8" w:rsidRPr="00583FD8">
              <w:rPr>
                <w:rFonts w:ascii="Times New Roman" w:hAnsi="Times New Roman"/>
                <w:sz w:val="20"/>
                <w:szCs w:val="20"/>
              </w:rPr>
              <w:t xml:space="preserve">О внесении изменений в постановление администрации Ягоднинского городского округа от 07.08.2017 № 642 </w:t>
            </w:r>
            <w:r w:rsidR="005366BA">
              <w:rPr>
                <w:rFonts w:ascii="Times New Roman" w:hAnsi="Times New Roman"/>
                <w:sz w:val="20"/>
                <w:szCs w:val="20"/>
              </w:rPr>
              <w:t>«</w:t>
            </w:r>
            <w:r w:rsidR="00583FD8" w:rsidRPr="00583FD8">
              <w:rPr>
                <w:rFonts w:ascii="Times New Roman" w:hAnsi="Times New Roman"/>
                <w:sz w:val="20"/>
                <w:szCs w:val="20"/>
              </w:rPr>
              <w:t xml:space="preserve">Об утверждении административного регламента </w:t>
            </w:r>
            <w:r w:rsidR="005366BA">
              <w:rPr>
                <w:rFonts w:ascii="Times New Roman" w:hAnsi="Times New Roman"/>
                <w:sz w:val="20"/>
                <w:szCs w:val="20"/>
              </w:rPr>
              <w:t>«</w:t>
            </w:r>
            <w:r w:rsidR="00583FD8" w:rsidRPr="00583FD8">
              <w:rPr>
                <w:rFonts w:ascii="Times New Roman" w:hAnsi="Times New Roman"/>
                <w:sz w:val="20"/>
                <w:szCs w:val="20"/>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hAnsi="Times New Roman"/>
                <w:sz w:val="20"/>
                <w:szCs w:val="20"/>
              </w:rPr>
              <w:t>«</w:t>
            </w:r>
            <w:r w:rsidR="00583FD8" w:rsidRPr="00583FD8">
              <w:rPr>
                <w:rFonts w:ascii="Times New Roman" w:hAnsi="Times New Roman"/>
                <w:sz w:val="20"/>
                <w:szCs w:val="20"/>
              </w:rPr>
              <w:t>Ягоднинский городской округ</w:t>
            </w:r>
            <w:r w:rsidR="005366BA">
              <w:rPr>
                <w:rFonts w:ascii="Times New Roman" w:hAnsi="Times New Roman"/>
                <w:sz w:val="20"/>
                <w:szCs w:val="20"/>
              </w:rPr>
              <w:t>»</w:t>
            </w:r>
            <w:r w:rsidR="00583FD8" w:rsidRPr="00583FD8">
              <w:rPr>
                <w:rFonts w:ascii="Times New Roman" w:hAnsi="Times New Roman"/>
                <w:sz w:val="20"/>
                <w:szCs w:val="20"/>
              </w:rPr>
              <w:t xml:space="preserve"> и земельных участков, государственная собственность на которые не разграничена</w:t>
            </w:r>
            <w:r w:rsidR="005366BA">
              <w:rPr>
                <w:rFonts w:ascii="Times New Roman" w:hAnsi="Times New Roman"/>
                <w:sz w:val="20"/>
                <w:szCs w:val="20"/>
              </w:rPr>
              <w:t>»</w:t>
            </w:r>
          </w:p>
          <w:p w:rsidR="00583FD8" w:rsidRPr="00A847A3" w:rsidRDefault="00583FD8" w:rsidP="00D52B7A">
            <w:pPr>
              <w:widowControl w:val="0"/>
              <w:autoSpaceDE w:val="0"/>
              <w:autoSpaceDN w:val="0"/>
              <w:adjustRightInd w:val="0"/>
              <w:jc w:val="both"/>
              <w:rPr>
                <w:rFonts w:ascii="Times New Roman" w:hAnsi="Times New Roman"/>
                <w:sz w:val="20"/>
                <w:szCs w:val="20"/>
              </w:rPr>
            </w:pPr>
          </w:p>
          <w:p w:rsidR="00D52B7A" w:rsidRPr="00D52B7A" w:rsidRDefault="00D52B7A" w:rsidP="00B069B3">
            <w:pPr>
              <w:rPr>
                <w:rFonts w:ascii="Times New Roman" w:hAnsi="Times New Roman"/>
                <w:sz w:val="20"/>
                <w:szCs w:val="20"/>
              </w:rPr>
            </w:pPr>
            <w:r w:rsidRPr="00D52B7A">
              <w:rPr>
                <w:rFonts w:ascii="Times New Roman" w:hAnsi="Times New Roman"/>
                <w:sz w:val="20"/>
                <w:szCs w:val="20"/>
              </w:rPr>
              <w:t xml:space="preserve">от </w:t>
            </w:r>
            <w:r w:rsidR="005366BA">
              <w:rPr>
                <w:rFonts w:ascii="Times New Roman" w:hAnsi="Times New Roman"/>
                <w:sz w:val="20"/>
                <w:szCs w:val="20"/>
              </w:rPr>
              <w:t>«</w:t>
            </w:r>
            <w:r w:rsidRPr="00D52B7A">
              <w:rPr>
                <w:rFonts w:ascii="Times New Roman" w:hAnsi="Times New Roman"/>
                <w:sz w:val="20"/>
                <w:szCs w:val="20"/>
              </w:rPr>
              <w:t>_____</w:t>
            </w:r>
            <w:r w:rsidR="005366BA">
              <w:rPr>
                <w:rFonts w:ascii="Times New Roman" w:hAnsi="Times New Roman"/>
                <w:sz w:val="20"/>
                <w:szCs w:val="20"/>
              </w:rPr>
              <w:t>»</w:t>
            </w:r>
            <w:r w:rsidRPr="00D52B7A">
              <w:rPr>
                <w:rFonts w:ascii="Times New Roman" w:hAnsi="Times New Roman"/>
                <w:sz w:val="20"/>
                <w:szCs w:val="20"/>
              </w:rPr>
              <w:t>_______________201</w:t>
            </w:r>
            <w:r w:rsidR="00B069B3">
              <w:rPr>
                <w:rFonts w:ascii="Times New Roman" w:hAnsi="Times New Roman"/>
                <w:sz w:val="20"/>
                <w:szCs w:val="20"/>
              </w:rPr>
              <w:t>9</w:t>
            </w:r>
            <w:r w:rsidRPr="00D52B7A">
              <w:rPr>
                <w:rFonts w:ascii="Times New Roman" w:hAnsi="Times New Roman"/>
                <w:sz w:val="20"/>
                <w:szCs w:val="20"/>
              </w:rPr>
              <w:t xml:space="preserve"> г. №________</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A847A3">
        <w:rPr>
          <w:rFonts w:ascii="Times New Roman" w:hAnsi="Times New Roman"/>
          <w:sz w:val="24"/>
          <w:szCs w:val="24"/>
        </w:rPr>
        <w:t xml:space="preserve">ОТ </w:t>
      </w:r>
      <w:r w:rsidR="00583FD8">
        <w:rPr>
          <w:rFonts w:ascii="Times New Roman" w:hAnsi="Times New Roman"/>
          <w:sz w:val="24"/>
          <w:szCs w:val="24"/>
        </w:rPr>
        <w:t>07</w:t>
      </w:r>
      <w:r w:rsidRPr="00B164AD">
        <w:rPr>
          <w:rFonts w:ascii="Times New Roman" w:hAnsi="Times New Roman"/>
          <w:sz w:val="24"/>
          <w:szCs w:val="24"/>
        </w:rPr>
        <w:t>.0</w:t>
      </w:r>
      <w:r w:rsidR="00583FD8">
        <w:rPr>
          <w:rFonts w:ascii="Times New Roman" w:hAnsi="Times New Roman"/>
          <w:sz w:val="24"/>
          <w:szCs w:val="24"/>
        </w:rPr>
        <w:t>8</w:t>
      </w:r>
      <w:r w:rsidRPr="00B164AD">
        <w:rPr>
          <w:rFonts w:ascii="Times New Roman" w:hAnsi="Times New Roman"/>
          <w:sz w:val="24"/>
          <w:szCs w:val="24"/>
        </w:rPr>
        <w:t>.201</w:t>
      </w:r>
      <w:r w:rsidR="00583FD8">
        <w:rPr>
          <w:rFonts w:ascii="Times New Roman" w:hAnsi="Times New Roman"/>
          <w:sz w:val="24"/>
          <w:szCs w:val="24"/>
        </w:rPr>
        <w:t>7</w:t>
      </w:r>
      <w:r w:rsidRPr="00B164AD">
        <w:rPr>
          <w:rFonts w:ascii="Times New Roman" w:hAnsi="Times New Roman"/>
          <w:sz w:val="24"/>
          <w:szCs w:val="24"/>
        </w:rPr>
        <w:t xml:space="preserve"> ГОДА № </w:t>
      </w:r>
      <w:r w:rsidR="00583FD8">
        <w:rPr>
          <w:rFonts w:ascii="Times New Roman" w:hAnsi="Times New Roman"/>
          <w:sz w:val="24"/>
          <w:szCs w:val="24"/>
        </w:rPr>
        <w:t>642</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Pr="00583FD8" w:rsidRDefault="00533017" w:rsidP="00583FD8">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w:t>
      </w:r>
      <w:r w:rsidRPr="00583FD8">
        <w:rPr>
          <w:rFonts w:ascii="Times New Roman" w:hAnsi="Times New Roman"/>
          <w:sz w:val="24"/>
          <w:szCs w:val="24"/>
        </w:rPr>
        <w:t xml:space="preserve">регламент </w:t>
      </w:r>
      <w:r w:rsidR="005366BA">
        <w:rPr>
          <w:rFonts w:ascii="Times New Roman" w:hAnsi="Times New Roman"/>
          <w:sz w:val="24"/>
          <w:szCs w:val="24"/>
        </w:rPr>
        <w:t>«</w:t>
      </w:r>
      <w:r w:rsidR="00583FD8" w:rsidRPr="00583FD8">
        <w:rPr>
          <w:rFonts w:ascii="Times New Roman" w:hAnsi="Times New Roman"/>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hAnsi="Times New Roman"/>
          <w:sz w:val="24"/>
          <w:szCs w:val="24"/>
        </w:rPr>
        <w:t>«</w:t>
      </w:r>
      <w:r w:rsidR="00583FD8" w:rsidRPr="00583FD8">
        <w:rPr>
          <w:rFonts w:ascii="Times New Roman" w:hAnsi="Times New Roman"/>
          <w:sz w:val="24"/>
          <w:szCs w:val="24"/>
        </w:rPr>
        <w:t>Ягоднинский городской округ</w:t>
      </w:r>
      <w:r w:rsidR="005366BA">
        <w:rPr>
          <w:rFonts w:ascii="Times New Roman" w:hAnsi="Times New Roman"/>
          <w:sz w:val="24"/>
          <w:szCs w:val="24"/>
        </w:rPr>
        <w:t>»</w:t>
      </w:r>
      <w:r w:rsidR="00583FD8" w:rsidRPr="00583FD8">
        <w:rPr>
          <w:rFonts w:ascii="Times New Roman" w:hAnsi="Times New Roman"/>
          <w:sz w:val="24"/>
          <w:szCs w:val="24"/>
        </w:rPr>
        <w:t xml:space="preserve"> и земельных участков, государственная собственность на которые не разграничена</w:t>
      </w:r>
      <w:r w:rsidR="005366BA">
        <w:rPr>
          <w:rFonts w:ascii="Times New Roman" w:hAnsi="Times New Roman"/>
          <w:sz w:val="24"/>
          <w:szCs w:val="24"/>
        </w:rPr>
        <w:t>»</w:t>
      </w:r>
      <w:r w:rsidR="003D3F12" w:rsidRPr="00583FD8">
        <w:rPr>
          <w:rFonts w:ascii="Times New Roman" w:hAnsi="Times New Roman"/>
          <w:sz w:val="24"/>
          <w:szCs w:val="24"/>
        </w:rPr>
        <w:t xml:space="preserve"> </w:t>
      </w:r>
      <w:r w:rsidRPr="00583FD8">
        <w:rPr>
          <w:rFonts w:ascii="Times New Roman" w:hAnsi="Times New Roman"/>
          <w:sz w:val="24"/>
          <w:szCs w:val="24"/>
        </w:rPr>
        <w:t xml:space="preserve">утвержденный </w:t>
      </w:r>
      <w:r w:rsidR="003D3F12" w:rsidRPr="00583FD8">
        <w:rPr>
          <w:rFonts w:ascii="Times New Roman" w:hAnsi="Times New Roman"/>
          <w:sz w:val="24"/>
          <w:szCs w:val="24"/>
        </w:rPr>
        <w:t>указанным постановлением</w:t>
      </w:r>
      <w:r w:rsidR="00136856" w:rsidRPr="00583FD8">
        <w:rPr>
          <w:rFonts w:ascii="Times New Roman" w:hAnsi="Times New Roman"/>
          <w:sz w:val="24"/>
          <w:szCs w:val="24"/>
        </w:rPr>
        <w:t xml:space="preserve"> (приложение №1 к постановлению)</w:t>
      </w:r>
      <w:r w:rsidR="003D3F12" w:rsidRPr="00583FD8">
        <w:rPr>
          <w:rFonts w:ascii="Times New Roman" w:hAnsi="Times New Roman"/>
          <w:sz w:val="24"/>
          <w:szCs w:val="24"/>
        </w:rPr>
        <w:t xml:space="preserve"> </w:t>
      </w:r>
      <w:r w:rsidR="004C7C24" w:rsidRPr="00583FD8">
        <w:rPr>
          <w:rFonts w:ascii="Times New Roman" w:hAnsi="Times New Roman"/>
          <w:sz w:val="24"/>
          <w:szCs w:val="24"/>
        </w:rPr>
        <w:t xml:space="preserve">внести </w:t>
      </w:r>
      <w:r w:rsidRPr="00583FD8">
        <w:rPr>
          <w:rFonts w:ascii="Times New Roman" w:hAnsi="Times New Roman"/>
          <w:sz w:val="24"/>
          <w:szCs w:val="24"/>
        </w:rPr>
        <w:t>следующие изменения:</w:t>
      </w:r>
    </w:p>
    <w:p w:rsidR="00136856" w:rsidRPr="00583FD8" w:rsidRDefault="00136856" w:rsidP="00583FD8">
      <w:pPr>
        <w:autoSpaceDE w:val="0"/>
        <w:autoSpaceDN w:val="0"/>
        <w:adjustRightInd w:val="0"/>
        <w:spacing w:after="0" w:line="240" w:lineRule="auto"/>
        <w:jc w:val="both"/>
        <w:outlineLvl w:val="1"/>
        <w:rPr>
          <w:rFonts w:ascii="Times New Roman" w:hAnsi="Times New Roman"/>
          <w:sz w:val="24"/>
          <w:szCs w:val="24"/>
        </w:rPr>
      </w:pPr>
    </w:p>
    <w:p w:rsidR="00942929" w:rsidRDefault="00136856" w:rsidP="003D3F1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907EDD">
        <w:rPr>
          <w:rFonts w:ascii="Times New Roman" w:hAnsi="Times New Roman"/>
          <w:sz w:val="24"/>
          <w:szCs w:val="24"/>
        </w:rPr>
        <w:t>1</w:t>
      </w:r>
      <w:r w:rsidR="00771F9C" w:rsidRPr="003D3F12">
        <w:rPr>
          <w:rFonts w:ascii="Times New Roman" w:hAnsi="Times New Roman"/>
          <w:sz w:val="24"/>
          <w:szCs w:val="24"/>
        </w:rPr>
        <w:t>.</w:t>
      </w:r>
      <w:r w:rsidR="006B122D" w:rsidRPr="003D3F12">
        <w:rPr>
          <w:rFonts w:ascii="Times New Roman" w:hAnsi="Times New Roman"/>
          <w:sz w:val="24"/>
          <w:szCs w:val="24"/>
        </w:rPr>
        <w:t xml:space="preserve"> </w:t>
      </w:r>
      <w:r w:rsidR="00942929">
        <w:rPr>
          <w:rFonts w:ascii="Times New Roman" w:hAnsi="Times New Roman"/>
          <w:sz w:val="24"/>
          <w:szCs w:val="24"/>
        </w:rPr>
        <w:t xml:space="preserve">Раздел </w:t>
      </w:r>
      <w:r w:rsidR="00942929">
        <w:rPr>
          <w:rFonts w:ascii="Times New Roman" w:hAnsi="Times New Roman"/>
          <w:sz w:val="24"/>
          <w:szCs w:val="24"/>
          <w:lang w:val="en-US"/>
        </w:rPr>
        <w:t>I</w:t>
      </w:r>
      <w:r w:rsidR="00942929">
        <w:rPr>
          <w:rFonts w:ascii="Times New Roman" w:hAnsi="Times New Roman"/>
          <w:sz w:val="24"/>
          <w:szCs w:val="24"/>
        </w:rPr>
        <w:t xml:space="preserve"> административного регламента изложить в следующей редакции:</w:t>
      </w:r>
    </w:p>
    <w:p w:rsidR="00942929" w:rsidRDefault="00942929" w:rsidP="003D3F12">
      <w:pPr>
        <w:autoSpaceDE w:val="0"/>
        <w:autoSpaceDN w:val="0"/>
        <w:adjustRightInd w:val="0"/>
        <w:spacing w:after="0" w:line="240" w:lineRule="auto"/>
        <w:jc w:val="both"/>
        <w:outlineLvl w:val="1"/>
        <w:rPr>
          <w:rFonts w:ascii="Times New Roman" w:hAnsi="Times New Roman"/>
          <w:sz w:val="24"/>
          <w:szCs w:val="24"/>
        </w:rPr>
      </w:pPr>
    </w:p>
    <w:p w:rsidR="00942929" w:rsidRPr="00942929" w:rsidRDefault="005366BA" w:rsidP="0094292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w:t>
      </w:r>
      <w:r w:rsidR="00942929">
        <w:rPr>
          <w:rFonts w:ascii="Times New Roman" w:hAnsi="Times New Roman"/>
          <w:sz w:val="24"/>
          <w:szCs w:val="24"/>
          <w:lang w:val="en-US"/>
        </w:rPr>
        <w:t>I</w:t>
      </w:r>
      <w:r w:rsidR="00942929" w:rsidRPr="005366BA">
        <w:rPr>
          <w:rFonts w:ascii="Times New Roman" w:hAnsi="Times New Roman"/>
          <w:sz w:val="24"/>
          <w:szCs w:val="24"/>
        </w:rPr>
        <w:t xml:space="preserve">. </w:t>
      </w:r>
      <w:r w:rsidR="00942929">
        <w:rPr>
          <w:rFonts w:ascii="Times New Roman" w:hAnsi="Times New Roman"/>
          <w:sz w:val="24"/>
          <w:szCs w:val="24"/>
        </w:rPr>
        <w:t>Общие положения</w:t>
      </w:r>
    </w:p>
    <w:p w:rsidR="00942929" w:rsidRDefault="00942929" w:rsidP="003D3F12">
      <w:pPr>
        <w:autoSpaceDE w:val="0"/>
        <w:autoSpaceDN w:val="0"/>
        <w:adjustRightInd w:val="0"/>
        <w:spacing w:after="0" w:line="240" w:lineRule="auto"/>
        <w:jc w:val="both"/>
        <w:outlineLvl w:val="1"/>
        <w:rPr>
          <w:rFonts w:ascii="Times New Roman" w:hAnsi="Times New Roman"/>
          <w:sz w:val="24"/>
          <w:szCs w:val="24"/>
        </w:rPr>
      </w:pPr>
    </w:p>
    <w:p w:rsidR="003D3F12" w:rsidRDefault="00942929" w:rsidP="003D3F1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EB4A13" w:rsidRPr="00395784">
        <w:rPr>
          <w:rFonts w:ascii="Times New Roman" w:hAnsi="Times New Roman"/>
          <w:sz w:val="24"/>
          <w:szCs w:val="24"/>
        </w:rPr>
        <w:t>1.1. Предмет регулирования административного регламента</w:t>
      </w:r>
      <w:r w:rsidR="00395784">
        <w:rPr>
          <w:rFonts w:ascii="Times New Roman" w:hAnsi="Times New Roman"/>
          <w:sz w:val="24"/>
          <w:szCs w:val="24"/>
        </w:rPr>
        <w:t>.</w:t>
      </w:r>
      <w:r w:rsidR="00EB4A13" w:rsidRPr="00395784">
        <w:rPr>
          <w:rFonts w:ascii="Times New Roman" w:hAnsi="Times New Roman"/>
          <w:sz w:val="24"/>
          <w:szCs w:val="24"/>
        </w:rPr>
        <w:t xml:space="preserve"> </w:t>
      </w:r>
    </w:p>
    <w:p w:rsidR="00F25622" w:rsidRDefault="003D3F12" w:rsidP="00F2562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F25622">
        <w:rPr>
          <w:rFonts w:ascii="Times New Roman" w:eastAsiaTheme="minorHAnsi" w:hAnsi="Times New Roman"/>
          <w:sz w:val="24"/>
          <w:szCs w:val="24"/>
        </w:rPr>
        <w:t xml:space="preserve">Настоящий административный регламент предоставления муниципальной услуги </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eastAsiaTheme="minorHAnsi" w:hAnsi="Times New Roman"/>
          <w:sz w:val="24"/>
          <w:szCs w:val="24"/>
        </w:rPr>
        <w:t>«</w:t>
      </w:r>
      <w:r w:rsidR="00F25622">
        <w:rPr>
          <w:rFonts w:ascii="Times New Roman" w:eastAsiaTheme="minorHAnsi" w:hAnsi="Times New Roman"/>
          <w:sz w:val="24"/>
          <w:szCs w:val="24"/>
        </w:rPr>
        <w:t>Ягоднинский городской округ</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 и земельных участков, государственная собственность на которые не разграничена</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 (далее - Административный регламент) определяет сроки и последовательность административных процедур (действий) уполномоченных органов, предоставляющих муниципальную услугу; порядок взаимодействия этих уполномоченных органов между собой, а также с заявителями при предоставлении муниципальной услуги </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eastAsiaTheme="minorHAnsi" w:hAnsi="Times New Roman"/>
          <w:sz w:val="24"/>
          <w:szCs w:val="24"/>
        </w:rPr>
        <w:t>«</w:t>
      </w:r>
      <w:r w:rsidR="00F25622">
        <w:rPr>
          <w:rFonts w:ascii="Times New Roman" w:eastAsiaTheme="minorHAnsi" w:hAnsi="Times New Roman"/>
          <w:sz w:val="24"/>
          <w:szCs w:val="24"/>
        </w:rPr>
        <w:t>Ягоднинский городской округ</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 и земельных участков, государственная собственность на которые не разграничена</w:t>
      </w:r>
      <w:r w:rsidR="005366BA">
        <w:rPr>
          <w:rFonts w:ascii="Times New Roman" w:eastAsiaTheme="minorHAnsi" w:hAnsi="Times New Roman"/>
          <w:sz w:val="24"/>
          <w:szCs w:val="24"/>
        </w:rPr>
        <w:t>»</w:t>
      </w:r>
      <w:r w:rsidR="00F25622">
        <w:rPr>
          <w:rFonts w:ascii="Times New Roman" w:eastAsiaTheme="minorHAnsi" w:hAnsi="Times New Roman"/>
          <w:sz w:val="24"/>
          <w:szCs w:val="24"/>
        </w:rPr>
        <w:t xml:space="preserve"> (далее также - муниципальная услуга).</w:t>
      </w:r>
    </w:p>
    <w:p w:rsidR="00136856" w:rsidRDefault="00F25622" w:rsidP="00F2562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Административный регламент разработан в целях повышения качества и доступности предоставления </w:t>
      </w:r>
      <w:r w:rsidR="00586AFC">
        <w:rPr>
          <w:rFonts w:ascii="Times New Roman" w:eastAsiaTheme="minorHAnsi" w:hAnsi="Times New Roman"/>
          <w:sz w:val="24"/>
          <w:szCs w:val="24"/>
        </w:rPr>
        <w:t>м</w:t>
      </w:r>
      <w:r>
        <w:rPr>
          <w:rFonts w:ascii="Times New Roman" w:eastAsiaTheme="minorHAnsi" w:hAnsi="Times New Roman"/>
          <w:sz w:val="24"/>
          <w:szCs w:val="24"/>
        </w:rPr>
        <w:t xml:space="preserve">униципальной услуги на территории муниципального образования </w:t>
      </w:r>
      <w:r w:rsidR="005366BA">
        <w:rPr>
          <w:rFonts w:ascii="Times New Roman" w:eastAsiaTheme="minorHAnsi" w:hAnsi="Times New Roman"/>
          <w:sz w:val="24"/>
          <w:szCs w:val="24"/>
        </w:rPr>
        <w:t>«</w:t>
      </w:r>
      <w:r>
        <w:rPr>
          <w:rFonts w:ascii="Times New Roman" w:eastAsiaTheme="minorHAnsi" w:hAnsi="Times New Roman"/>
          <w:sz w:val="24"/>
          <w:szCs w:val="24"/>
        </w:rPr>
        <w:t>Ягоднинский городской округ</w:t>
      </w:r>
      <w:r w:rsidR="005366BA">
        <w:rPr>
          <w:rFonts w:ascii="Times New Roman" w:eastAsiaTheme="minorHAnsi" w:hAnsi="Times New Roman"/>
          <w:sz w:val="24"/>
          <w:szCs w:val="24"/>
        </w:rPr>
        <w:t>»</w:t>
      </w:r>
      <w:r>
        <w:rPr>
          <w:rFonts w:ascii="Times New Roman" w:eastAsiaTheme="minorHAnsi" w:hAnsi="Times New Roman"/>
          <w:sz w:val="24"/>
          <w:szCs w:val="24"/>
        </w:rPr>
        <w:t>.</w:t>
      </w:r>
      <w:r w:rsidR="005366BA">
        <w:rPr>
          <w:rFonts w:ascii="Times New Roman" w:eastAsiaTheme="minorHAnsi" w:hAnsi="Times New Roman"/>
          <w:sz w:val="24"/>
          <w:szCs w:val="24"/>
        </w:rPr>
        <w:t>»</w:t>
      </w:r>
      <w:r>
        <w:rPr>
          <w:rFonts w:ascii="Times New Roman" w:eastAsiaTheme="minorHAnsi" w:hAnsi="Times New Roman"/>
          <w:sz w:val="24"/>
          <w:szCs w:val="24"/>
        </w:rPr>
        <w:t>.</w:t>
      </w:r>
    </w:p>
    <w:p w:rsidR="00F25622" w:rsidRDefault="00942929" w:rsidP="00F25622">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F25622">
        <w:rPr>
          <w:rFonts w:ascii="Times New Roman" w:hAnsi="Times New Roman"/>
          <w:sz w:val="24"/>
          <w:szCs w:val="24"/>
        </w:rPr>
        <w:t xml:space="preserve">1.2. </w:t>
      </w:r>
      <w:r w:rsidR="00F25622">
        <w:rPr>
          <w:rFonts w:ascii="Times New Roman" w:eastAsiaTheme="minorHAnsi" w:hAnsi="Times New Roman"/>
          <w:sz w:val="24"/>
          <w:szCs w:val="24"/>
        </w:rPr>
        <w:t>Круг заявителей.</w:t>
      </w:r>
    </w:p>
    <w:p w:rsidR="00F25622" w:rsidRDefault="00F25622" w:rsidP="00F256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Заявителями при предоставлении муниципальной услуги по предоставлению земельных участков в собственность бесплатно, в безвозмездное пользование являются юридические и физические лица.</w:t>
      </w:r>
    </w:p>
    <w:p w:rsidR="00F25622" w:rsidRDefault="00F25622" w:rsidP="00F256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Заявителями при предоставлении муниципальной услуги по предоставлению земельных участков в постоянное (бессрочное) пользование могут быть исключительно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w:t>
      </w:r>
      <w:r>
        <w:rPr>
          <w:rFonts w:ascii="Times New Roman" w:eastAsiaTheme="minorHAnsi" w:hAnsi="Times New Roman"/>
          <w:sz w:val="24"/>
          <w:szCs w:val="24"/>
        </w:rPr>
        <w:lastRenderedPageBreak/>
        <w:t>центры исторического наследия президентов Российской Федерации, прекративших исполнение своих полномочий.</w:t>
      </w:r>
    </w:p>
    <w:p w:rsidR="00F25622" w:rsidRDefault="00F25622" w:rsidP="00F256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От имени Заявителей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5366BA">
        <w:rPr>
          <w:rFonts w:ascii="Times New Roman" w:eastAsiaTheme="minorHAnsi" w:hAnsi="Times New Roman"/>
          <w:sz w:val="24"/>
          <w:szCs w:val="24"/>
        </w:rPr>
        <w:t>»</w:t>
      </w:r>
      <w:r>
        <w:rPr>
          <w:rFonts w:ascii="Times New Roman" w:eastAsiaTheme="minorHAnsi" w:hAnsi="Times New Roman"/>
          <w:sz w:val="24"/>
          <w:szCs w:val="24"/>
        </w:rPr>
        <w:t xml:space="preserve">. </w:t>
      </w:r>
    </w:p>
    <w:p w:rsidR="00F25622" w:rsidRDefault="00942929" w:rsidP="00F256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6075E">
        <w:rPr>
          <w:rFonts w:ascii="Times New Roman" w:eastAsiaTheme="minorHAnsi" w:hAnsi="Times New Roman"/>
          <w:sz w:val="24"/>
          <w:szCs w:val="24"/>
        </w:rPr>
        <w:t>1.3. Т</w:t>
      </w:r>
      <w:r w:rsidR="00F25622">
        <w:rPr>
          <w:rFonts w:ascii="Times New Roman" w:eastAsiaTheme="minorHAnsi" w:hAnsi="Times New Roman"/>
          <w:sz w:val="24"/>
          <w:szCs w:val="24"/>
        </w:rPr>
        <w:t xml:space="preserve">ребования к порядку информирования о предоставлении </w:t>
      </w:r>
      <w:r w:rsidR="0036075E">
        <w:rPr>
          <w:rFonts w:ascii="Times New Roman" w:eastAsiaTheme="minorHAnsi" w:hAnsi="Times New Roman"/>
          <w:sz w:val="24"/>
          <w:szCs w:val="24"/>
        </w:rPr>
        <w:t xml:space="preserve">муниципальной </w:t>
      </w:r>
      <w:r w:rsidR="00F25622">
        <w:rPr>
          <w:rFonts w:ascii="Times New Roman" w:eastAsiaTheme="minorHAnsi" w:hAnsi="Times New Roman"/>
          <w:sz w:val="24"/>
          <w:szCs w:val="24"/>
        </w:rPr>
        <w:t>услуги</w:t>
      </w:r>
      <w:r w:rsidR="0036075E">
        <w:rPr>
          <w:rFonts w:ascii="Times New Roman" w:eastAsiaTheme="minorHAnsi" w:hAnsi="Times New Roman"/>
          <w:sz w:val="24"/>
          <w:szCs w:val="24"/>
        </w:rPr>
        <w:t>.</w:t>
      </w:r>
    </w:p>
    <w:p w:rsidR="00942929" w:rsidRPr="00942929" w:rsidRDefault="0036075E" w:rsidP="00942929">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sz w:val="24"/>
          <w:szCs w:val="24"/>
        </w:rPr>
        <w:tab/>
      </w:r>
      <w:r w:rsidR="00942929">
        <w:rPr>
          <w:rFonts w:ascii="Times New Roman" w:eastAsiaTheme="minorHAnsi" w:hAnsi="Times New Roman"/>
          <w:sz w:val="24"/>
          <w:szCs w:val="24"/>
        </w:rPr>
        <w:t xml:space="preserve">1.3.1. </w:t>
      </w:r>
      <w:r w:rsidR="00942929" w:rsidRPr="00942929">
        <w:rPr>
          <w:rFonts w:ascii="Times New Roman" w:eastAsiaTheme="minorHAnsi" w:hAnsi="Times New Roman"/>
          <w:bCs/>
          <w:sz w:val="24"/>
          <w:szCs w:val="24"/>
        </w:rPr>
        <w:t>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 Комитет).</w:t>
      </w:r>
    </w:p>
    <w:p w:rsidR="00EA1E5E" w:rsidRDefault="00942929"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t xml:space="preserve">1.3.2. </w:t>
      </w:r>
      <w:r w:rsidR="001D018F">
        <w:rPr>
          <w:rFonts w:ascii="Times New Roman" w:hAnsi="Times New Roman"/>
          <w:sz w:val="24"/>
          <w:szCs w:val="24"/>
        </w:rPr>
        <w:t xml:space="preserve">Справочная информация </w:t>
      </w:r>
      <w:r w:rsidR="00EA1E5E" w:rsidRPr="0038163B">
        <w:rPr>
          <w:rFonts w:ascii="Times New Roman" w:hAnsi="Times New Roman"/>
          <w:bCs/>
          <w:sz w:val="24"/>
          <w:szCs w:val="24"/>
        </w:rPr>
        <w:t>о месте нахождения и график</w:t>
      </w:r>
      <w:r w:rsidR="00EA1E5E">
        <w:rPr>
          <w:rFonts w:ascii="Times New Roman" w:hAnsi="Times New Roman"/>
          <w:bCs/>
          <w:sz w:val="24"/>
          <w:szCs w:val="24"/>
        </w:rPr>
        <w:t>е</w:t>
      </w:r>
      <w:r w:rsidR="00EA1E5E" w:rsidRPr="0038163B">
        <w:rPr>
          <w:rFonts w:ascii="Times New Roman" w:hAnsi="Times New Roman"/>
          <w:bCs/>
          <w:sz w:val="24"/>
          <w:szCs w:val="24"/>
        </w:rPr>
        <w:t xml:space="preserve"> работы </w:t>
      </w:r>
      <w:r w:rsidR="00EA1E5E">
        <w:rPr>
          <w:rFonts w:ascii="Times New Roman" w:hAnsi="Times New Roman"/>
          <w:bCs/>
          <w:sz w:val="24"/>
          <w:szCs w:val="24"/>
        </w:rPr>
        <w:t>Комитета</w:t>
      </w:r>
      <w:r w:rsidR="00EA1E5E"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sidR="00EE3168">
        <w:rPr>
          <w:rFonts w:ascii="Times New Roman" w:eastAsiaTheme="minorHAnsi" w:hAnsi="Times New Roman"/>
          <w:sz w:val="24"/>
          <w:szCs w:val="24"/>
        </w:rPr>
        <w:t xml:space="preserve">органа, предоставляющего муниципальную услугу, </w:t>
      </w:r>
      <w:r w:rsidR="00EA1E5E"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sidR="00EA1E5E">
        <w:rPr>
          <w:rFonts w:ascii="Times New Roman" w:hAnsi="Times New Roman"/>
          <w:bCs/>
          <w:sz w:val="24"/>
          <w:szCs w:val="24"/>
        </w:rPr>
        <w:t>муниципальную</w:t>
      </w:r>
      <w:r w:rsidR="00EA1E5E" w:rsidRPr="0038163B">
        <w:rPr>
          <w:rFonts w:ascii="Times New Roman" w:hAnsi="Times New Roman"/>
          <w:bCs/>
          <w:sz w:val="24"/>
          <w:szCs w:val="24"/>
        </w:rPr>
        <w:t xml:space="preserve"> услугу, размещаются на </w:t>
      </w:r>
      <w:r w:rsidR="001D018F" w:rsidRPr="001D018F">
        <w:rPr>
          <w:rFonts w:ascii="Times New Roman" w:hAnsi="Times New Roman"/>
          <w:sz w:val="24"/>
          <w:szCs w:val="24"/>
        </w:rPr>
        <w:t xml:space="preserve">информационных стендах в Комитете </w:t>
      </w:r>
      <w:r w:rsidR="001D018F" w:rsidRPr="001D018F">
        <w:rPr>
          <w:rFonts w:ascii="Times New Roman" w:hAnsi="Times New Roman"/>
          <w:bCs/>
          <w:sz w:val="24"/>
          <w:szCs w:val="24"/>
        </w:rPr>
        <w:t xml:space="preserve">и на </w:t>
      </w:r>
      <w:r w:rsidR="00EA1E5E" w:rsidRPr="001D018F">
        <w:rPr>
          <w:rFonts w:ascii="Times New Roman" w:hAnsi="Times New Roman"/>
          <w:bCs/>
          <w:sz w:val="24"/>
          <w:szCs w:val="24"/>
        </w:rPr>
        <w:t>официальном сайте администрации Ягоднинского горо</w:t>
      </w:r>
      <w:r w:rsidR="00EE3168" w:rsidRPr="001D018F">
        <w:rPr>
          <w:rFonts w:ascii="Times New Roman" w:hAnsi="Times New Roman"/>
          <w:bCs/>
          <w:sz w:val="24"/>
          <w:szCs w:val="24"/>
        </w:rPr>
        <w:t>дского округа</w:t>
      </w:r>
      <w:r w:rsidR="009A6345" w:rsidRPr="001D018F">
        <w:rPr>
          <w:rFonts w:ascii="Times New Roman" w:hAnsi="Times New Roman"/>
          <w:bCs/>
          <w:sz w:val="24"/>
          <w:szCs w:val="24"/>
        </w:rPr>
        <w:t xml:space="preserve"> </w:t>
      </w:r>
      <w:r w:rsidR="001D018F" w:rsidRPr="001D018F">
        <w:rPr>
          <w:rFonts w:ascii="Times New Roman" w:hAnsi="Times New Roman"/>
          <w:bCs/>
          <w:sz w:val="24"/>
          <w:szCs w:val="24"/>
        </w:rPr>
        <w:t>(</w:t>
      </w:r>
      <w:hyperlink r:id="rId10" w:history="1">
        <w:r w:rsidR="00EE3168" w:rsidRPr="001D018F">
          <w:rPr>
            <w:rStyle w:val="a3"/>
            <w:rFonts w:ascii="Times New Roman" w:hAnsi="Times New Roman"/>
            <w:bCs/>
            <w:sz w:val="24"/>
            <w:szCs w:val="24"/>
          </w:rPr>
          <w:t>http://yagodnoeadm.ru</w:t>
        </w:r>
      </w:hyperlink>
      <w:r w:rsidR="001D018F">
        <w:t>)</w:t>
      </w:r>
      <w:r w:rsidR="00EA1E5E" w:rsidRPr="0038163B">
        <w:rPr>
          <w:rFonts w:ascii="Times New Roman" w:hAnsi="Times New Roman"/>
          <w:bCs/>
          <w:sz w:val="24"/>
          <w:szCs w:val="24"/>
        </w:rPr>
        <w:t xml:space="preserve">, </w:t>
      </w:r>
      <w:r w:rsidR="001D018F">
        <w:rPr>
          <w:rFonts w:ascii="Times New Roman" w:hAnsi="Times New Roman"/>
          <w:bCs/>
          <w:sz w:val="24"/>
          <w:szCs w:val="24"/>
        </w:rPr>
        <w:t xml:space="preserve">в сети </w:t>
      </w:r>
      <w:r w:rsidR="005366BA">
        <w:rPr>
          <w:rFonts w:ascii="Times New Roman" w:hAnsi="Times New Roman"/>
          <w:bCs/>
          <w:sz w:val="24"/>
          <w:szCs w:val="24"/>
        </w:rPr>
        <w:t>«</w:t>
      </w:r>
      <w:r w:rsidR="001D018F">
        <w:rPr>
          <w:rFonts w:ascii="Times New Roman" w:hAnsi="Times New Roman"/>
          <w:bCs/>
          <w:sz w:val="24"/>
          <w:szCs w:val="24"/>
        </w:rPr>
        <w:t>Интернет</w:t>
      </w:r>
      <w:r w:rsidR="005366BA">
        <w:rPr>
          <w:rFonts w:ascii="Times New Roman" w:hAnsi="Times New Roman"/>
          <w:bCs/>
          <w:sz w:val="24"/>
          <w:szCs w:val="24"/>
        </w:rPr>
        <w:t>»</w:t>
      </w:r>
      <w:r w:rsidR="001D018F">
        <w:rPr>
          <w:rFonts w:ascii="Times New Roman" w:hAnsi="Times New Roman"/>
          <w:bCs/>
          <w:sz w:val="24"/>
          <w:szCs w:val="24"/>
        </w:rPr>
        <w:t xml:space="preserve">, </w:t>
      </w:r>
      <w:r w:rsidR="001D018F">
        <w:rPr>
          <w:rFonts w:ascii="Times New Roman" w:eastAsiaTheme="minorHAnsi" w:hAnsi="Times New Roman"/>
          <w:sz w:val="24"/>
          <w:szCs w:val="24"/>
        </w:rPr>
        <w:t xml:space="preserve">в федеральной государственной информационной системе </w:t>
      </w:r>
      <w:r w:rsidR="005366BA">
        <w:rPr>
          <w:rFonts w:ascii="Times New Roman" w:eastAsiaTheme="minorHAnsi" w:hAnsi="Times New Roman"/>
          <w:sz w:val="24"/>
          <w:szCs w:val="24"/>
        </w:rPr>
        <w:t>«</w:t>
      </w:r>
      <w:r w:rsidR="001D018F">
        <w:rPr>
          <w:rFonts w:ascii="Times New Roman" w:eastAsiaTheme="minorHAnsi" w:hAnsi="Times New Roman"/>
          <w:sz w:val="24"/>
          <w:szCs w:val="24"/>
        </w:rPr>
        <w:t>Федеральный реестр государственных и муниципальных услуг (функций)</w:t>
      </w:r>
      <w:r w:rsidR="005366BA">
        <w:rPr>
          <w:rFonts w:ascii="Times New Roman" w:eastAsiaTheme="minorHAnsi" w:hAnsi="Times New Roman"/>
          <w:sz w:val="24"/>
          <w:szCs w:val="24"/>
        </w:rPr>
        <w:t>»</w:t>
      </w:r>
      <w:r w:rsidR="001D018F">
        <w:rPr>
          <w:rFonts w:ascii="Times New Roman" w:eastAsiaTheme="minorHAnsi" w:hAnsi="Times New Roman"/>
          <w:sz w:val="24"/>
          <w:szCs w:val="24"/>
        </w:rPr>
        <w:t xml:space="preserve"> и на Едином портале государственных и муниципальных услуг (функций)</w:t>
      </w:r>
      <w:r w:rsidR="001D018F" w:rsidRPr="001D018F">
        <w:t xml:space="preserve"> </w:t>
      </w:r>
      <w:r w:rsidR="001D018F" w:rsidRPr="001D018F">
        <w:rPr>
          <w:rFonts w:ascii="Times New Roman" w:hAnsi="Times New Roman"/>
          <w:sz w:val="24"/>
          <w:szCs w:val="24"/>
        </w:rPr>
        <w:t>(</w:t>
      </w:r>
      <w:hyperlink r:id="rId11" w:history="1">
        <w:r w:rsidR="0036075E" w:rsidRPr="00DD61C1">
          <w:rPr>
            <w:rStyle w:val="a3"/>
            <w:rFonts w:ascii="Times New Roman" w:hAnsi="Times New Roman"/>
            <w:sz w:val="24"/>
            <w:szCs w:val="24"/>
          </w:rPr>
          <w:t>https://www.gosuslugi.ru)</w:t>
        </w:r>
        <w:r w:rsidR="0036075E" w:rsidRPr="00DD61C1">
          <w:rPr>
            <w:rStyle w:val="a3"/>
            <w:rFonts w:ascii="Times New Roman" w:hAnsi="Times New Roman"/>
            <w:bCs/>
            <w:sz w:val="24"/>
            <w:szCs w:val="24"/>
          </w:rPr>
          <w:t>.</w:t>
        </w:r>
      </w:hyperlink>
    </w:p>
    <w:p w:rsidR="009A6345" w:rsidRDefault="0036075E"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ab/>
      </w:r>
      <w:r w:rsidR="009740A4" w:rsidRPr="001D018F">
        <w:rPr>
          <w:rFonts w:ascii="Times New Roman" w:eastAsiaTheme="minorHAnsi" w:hAnsi="Times New Roman"/>
          <w:sz w:val="24"/>
          <w:szCs w:val="24"/>
        </w:rPr>
        <w:t>Размещение и актуализацию справочной информации обеспечивает</w:t>
      </w:r>
      <w:r w:rsidR="00973515">
        <w:rPr>
          <w:rFonts w:ascii="Times New Roman" w:eastAsiaTheme="minorHAnsi" w:hAnsi="Times New Roman"/>
          <w:sz w:val="24"/>
          <w:szCs w:val="24"/>
        </w:rPr>
        <w:t xml:space="preserve"> Комитет</w:t>
      </w:r>
      <w:r w:rsidR="00942929">
        <w:rPr>
          <w:rFonts w:ascii="Times New Roman" w:eastAsiaTheme="minorHAnsi" w:hAnsi="Times New Roman"/>
          <w:sz w:val="24"/>
          <w:szCs w:val="24"/>
        </w:rPr>
        <w:t>.</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ab/>
      </w:r>
      <w:bookmarkStart w:id="0" w:name="Par43"/>
      <w:bookmarkEnd w:id="0"/>
      <w:r>
        <w:rPr>
          <w:rFonts w:ascii="Times New Roman" w:eastAsiaTheme="minorHAnsi" w:hAnsi="Times New Roman"/>
          <w:sz w:val="24"/>
          <w:szCs w:val="24"/>
        </w:rPr>
        <w:t xml:space="preserve">1.3.3. </w:t>
      </w:r>
      <w:r w:rsidR="00942929" w:rsidRPr="00942929">
        <w:rPr>
          <w:rFonts w:ascii="Times New Roman" w:eastAsiaTheme="minorHAnsi" w:hAnsi="Times New Roman"/>
          <w:bCs/>
          <w:sz w:val="24"/>
          <w:szCs w:val="24"/>
        </w:rPr>
        <w:t>Информирование о предоставлении муниципальной услуги осуществляется посредством индивидуального информирования:</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при обращении заявителя в устной форме лично и по телефону;</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при письменном обращении заявителя, в том числе по почте, электронной почте;</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и публичного информирования:</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путем размещения информации на стендах в месте предоставления муниципальной услуги;</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xml:space="preserve">- посредством размещения информации в газете </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Северная правда</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 а также размещения на официальном сайте администрации Ягоднинского городского округа, в сети </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Интернет</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 официальном сайте Российской Федерации в сети </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Интернет</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 для размещения информации о проведении торгов torgi.gov.ru</w:t>
      </w:r>
      <w:r>
        <w:rPr>
          <w:rFonts w:ascii="Times New Roman" w:eastAsiaTheme="minorHAnsi" w:hAnsi="Times New Roman"/>
          <w:bCs/>
          <w:sz w:val="24"/>
          <w:szCs w:val="24"/>
        </w:rPr>
        <w:t>;</w:t>
      </w:r>
    </w:p>
    <w:p w:rsidR="00942929"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xml:space="preserve">- в информационно-телекоммуникационных сетях общего пользования (в том числе Федеральной государственной информационной системе </w:t>
      </w:r>
      <w:r w:rsidR="005366BA">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Федеральный реестр государственных и муниципальных услуг (функций) и на Едином портале государственных и муниципальных услуг по адресу: epgu.gosuslugi.ru, региональном портале по адресу: pgu.magadan.ru; на сайте: http://www.magadan.ru/, </w:t>
      </w:r>
      <w:hyperlink r:id="rId12" w:history="1">
        <w:r w:rsidRPr="000834A2">
          <w:rPr>
            <w:rStyle w:val="a3"/>
            <w:rFonts w:ascii="Times New Roman" w:eastAsiaTheme="minorHAnsi" w:hAnsi="Times New Roman"/>
            <w:bCs/>
            <w:sz w:val="24"/>
            <w:szCs w:val="24"/>
          </w:rPr>
          <w:t>www.pgu.49gov.ru</w:t>
        </w:r>
      </w:hyperlink>
      <w:r w:rsidR="00942929" w:rsidRPr="00942929">
        <w:rPr>
          <w:rFonts w:ascii="Times New Roman" w:eastAsiaTheme="minorHAnsi" w:hAnsi="Times New Roman"/>
          <w:bCs/>
          <w:sz w:val="24"/>
          <w:szCs w:val="24"/>
        </w:rPr>
        <w:t>.</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1.3.4.</w:t>
      </w:r>
      <w:r w:rsidR="00942929" w:rsidRPr="00942929">
        <w:rPr>
          <w:rFonts w:ascii="Times New Roman" w:eastAsiaTheme="minorHAnsi" w:hAnsi="Times New Roman"/>
          <w:bCs/>
          <w:sz w:val="24"/>
          <w:szCs w:val="24"/>
        </w:rPr>
        <w:t xml:space="preserve"> На информационных стендах перед входом в Комитет размещается следующая информация:</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сведения о местонахождении, графике работы, контактных телефонах специалистов, предоставляющих муниципальную услугу;</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извлечения из действующих нормативных правовых актов, содержащих нормы, регулирующие деятельность по предоставлению услуги;</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 текст Регламента и приложений к нему (полная версия на сайте администрации Ягоднинского городского округа (</w:t>
      </w:r>
      <w:hyperlink r:id="rId13" w:history="1">
        <w:r w:rsidRPr="000834A2">
          <w:rPr>
            <w:rStyle w:val="a3"/>
            <w:rFonts w:ascii="Times New Roman" w:eastAsiaTheme="minorHAnsi" w:hAnsi="Times New Roman"/>
            <w:bCs/>
            <w:sz w:val="24"/>
            <w:szCs w:val="24"/>
          </w:rPr>
          <w:t>http://yagodnoeadm.ru</w:t>
        </w:r>
      </w:hyperlink>
      <w:r w:rsidR="00942929" w:rsidRPr="00942929">
        <w:rPr>
          <w:rFonts w:ascii="Times New Roman" w:eastAsiaTheme="minorHAnsi" w:hAnsi="Times New Roman"/>
          <w:bCs/>
          <w:sz w:val="24"/>
          <w:szCs w:val="24"/>
        </w:rPr>
        <w:t>).</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1.</w:t>
      </w:r>
      <w:r>
        <w:rPr>
          <w:rFonts w:ascii="Times New Roman" w:eastAsiaTheme="minorHAnsi" w:hAnsi="Times New Roman"/>
          <w:bCs/>
          <w:sz w:val="24"/>
          <w:szCs w:val="24"/>
        </w:rPr>
        <w:t>3.5</w:t>
      </w:r>
      <w:r w:rsidR="00942929" w:rsidRPr="00942929">
        <w:rPr>
          <w:rFonts w:ascii="Times New Roman" w:eastAsiaTheme="minorHAnsi" w:hAnsi="Times New Roman"/>
          <w:bCs/>
          <w:sz w:val="24"/>
          <w:szCs w:val="24"/>
        </w:rPr>
        <w:t>. 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1.</w:t>
      </w:r>
      <w:r>
        <w:rPr>
          <w:rFonts w:ascii="Times New Roman" w:eastAsiaTheme="minorHAnsi" w:hAnsi="Times New Roman"/>
          <w:bCs/>
          <w:sz w:val="24"/>
          <w:szCs w:val="24"/>
        </w:rPr>
        <w:t>3.6.</w:t>
      </w:r>
      <w:r w:rsidR="00942929" w:rsidRPr="00942929">
        <w:rPr>
          <w:rFonts w:ascii="Times New Roman" w:eastAsiaTheme="minorHAnsi" w:hAnsi="Times New Roman"/>
          <w:bCs/>
          <w:sz w:val="24"/>
          <w:szCs w:val="24"/>
        </w:rPr>
        <w:t xml:space="preserve"> Время разговора не должно превышать 10 минут.</w:t>
      </w:r>
      <w:r>
        <w:rPr>
          <w:rFonts w:ascii="Times New Roman" w:eastAsiaTheme="minorHAnsi" w:hAnsi="Times New Roman"/>
          <w:bCs/>
          <w:sz w:val="24"/>
          <w:szCs w:val="24"/>
        </w:rPr>
        <w:t xml:space="preserve"> </w:t>
      </w:r>
      <w:bookmarkStart w:id="1" w:name="Par57"/>
      <w:bookmarkEnd w:id="1"/>
      <w:r w:rsidR="00942929" w:rsidRPr="00942929">
        <w:rPr>
          <w:rFonts w:ascii="Times New Roman" w:eastAsiaTheme="minorHAnsi" w:hAnsi="Times New Roman"/>
          <w:bCs/>
          <w:sz w:val="24"/>
          <w:szCs w:val="24"/>
        </w:rPr>
        <w:t xml:space="preserve">В случае если подготовка ответа требует продолжительного времени, специалист Комитета, осуществляющий </w:t>
      </w:r>
      <w:r w:rsidR="00942929" w:rsidRPr="00942929">
        <w:rPr>
          <w:rFonts w:ascii="Times New Roman" w:eastAsiaTheme="minorHAnsi" w:hAnsi="Times New Roman"/>
          <w:bCs/>
          <w:sz w:val="24"/>
          <w:szCs w:val="24"/>
        </w:rPr>
        <w:lastRenderedPageBreak/>
        <w:t>индивидуальное устное информирование, может предложить заинтересованным лицам обратиться в письменном виде</w:t>
      </w:r>
      <w:r>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 либо назначить другое удобное для заинтересованных лиц время для консультации.</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1.3.7.</w:t>
      </w:r>
      <w:r w:rsidR="00942929" w:rsidRPr="00942929">
        <w:rPr>
          <w:rFonts w:ascii="Times New Roman" w:eastAsiaTheme="minorHAnsi" w:hAnsi="Times New Roman"/>
          <w:bCs/>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1.3.8</w:t>
      </w:r>
      <w:r w:rsidR="00942929" w:rsidRPr="00942929">
        <w:rPr>
          <w:rFonts w:ascii="Times New Roman" w:eastAsiaTheme="minorHAnsi" w:hAnsi="Times New Roman"/>
          <w:bCs/>
          <w:sz w:val="24"/>
          <w:szCs w:val="24"/>
        </w:rPr>
        <w:t>.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 или в форме электронного документооборота.</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Информация предоставляется в простой, четкой форме с указанием фамилии, имени, отчества и номера телефона непосредственного исполнителя, подписывается руководителем Комитета.</w:t>
      </w:r>
    </w:p>
    <w:p w:rsidR="00973515"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00942929" w:rsidRPr="00942929">
        <w:rPr>
          <w:rFonts w:ascii="Times New Roman" w:eastAsiaTheme="minorHAnsi" w:hAnsi="Times New Roman"/>
          <w:bCs/>
          <w:sz w:val="24"/>
          <w:szCs w:val="24"/>
        </w:rP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942929" w:rsidRPr="00942929" w:rsidRDefault="00973515" w:rsidP="00973515">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1.3</w:t>
      </w:r>
      <w:r w:rsidR="00942929" w:rsidRPr="00942929">
        <w:rPr>
          <w:rFonts w:ascii="Times New Roman" w:eastAsiaTheme="minorHAnsi" w:hAnsi="Times New Roman"/>
          <w:bCs/>
          <w:sz w:val="24"/>
          <w:szCs w:val="24"/>
        </w:rPr>
        <w:t>.</w:t>
      </w:r>
      <w:r>
        <w:rPr>
          <w:rFonts w:ascii="Times New Roman" w:eastAsiaTheme="minorHAnsi" w:hAnsi="Times New Roman"/>
          <w:bCs/>
          <w:sz w:val="24"/>
          <w:szCs w:val="24"/>
        </w:rPr>
        <w:t>9.</w:t>
      </w:r>
      <w:r w:rsidR="00942929" w:rsidRPr="00942929">
        <w:rPr>
          <w:rFonts w:ascii="Times New Roman" w:eastAsiaTheme="minorHAnsi" w:hAnsi="Times New Roman"/>
          <w:bCs/>
          <w:sz w:val="24"/>
          <w:szCs w:val="24"/>
        </w:rPr>
        <w:t xml:space="preserve"> Сведения о ходе предоставления муниципальной услуги предоставляются посредством индивидуального информирования в </w:t>
      </w:r>
      <w:r w:rsidR="00806532">
        <w:rPr>
          <w:rFonts w:ascii="Times New Roman" w:eastAsiaTheme="minorHAnsi" w:hAnsi="Times New Roman"/>
          <w:bCs/>
          <w:sz w:val="24"/>
          <w:szCs w:val="24"/>
        </w:rPr>
        <w:t xml:space="preserve">порядке </w:t>
      </w:r>
      <w:r w:rsidR="00942929" w:rsidRPr="00942929">
        <w:rPr>
          <w:rFonts w:ascii="Times New Roman" w:eastAsiaTheme="minorHAnsi" w:hAnsi="Times New Roman"/>
          <w:bCs/>
          <w:sz w:val="24"/>
          <w:szCs w:val="24"/>
        </w:rPr>
        <w:t xml:space="preserve">предусмотренном </w:t>
      </w:r>
      <w:hyperlink w:anchor="Par43" w:history="1">
        <w:r w:rsidR="00942929" w:rsidRPr="00942929">
          <w:rPr>
            <w:rFonts w:ascii="Times New Roman" w:eastAsiaTheme="minorHAnsi" w:hAnsi="Times New Roman"/>
            <w:bCs/>
            <w:color w:val="0000FF"/>
            <w:sz w:val="24"/>
            <w:szCs w:val="24"/>
          </w:rPr>
          <w:t xml:space="preserve">пунктами </w:t>
        </w:r>
        <w:r w:rsidR="00806532">
          <w:rPr>
            <w:rFonts w:ascii="Times New Roman" w:eastAsiaTheme="minorHAnsi" w:hAnsi="Times New Roman"/>
            <w:bCs/>
            <w:color w:val="0000FF"/>
            <w:sz w:val="24"/>
            <w:szCs w:val="24"/>
          </w:rPr>
          <w:t>1.3.5</w:t>
        </w:r>
      </w:hyperlink>
      <w:r w:rsidR="005366BA">
        <w:rPr>
          <w:rFonts w:ascii="Times New Roman" w:eastAsiaTheme="minorHAnsi" w:hAnsi="Times New Roman"/>
          <w:bCs/>
          <w:sz w:val="24"/>
          <w:szCs w:val="24"/>
        </w:rPr>
        <w:t xml:space="preserve"> -</w:t>
      </w:r>
      <w:r w:rsidR="00806532">
        <w:rPr>
          <w:rFonts w:ascii="Times New Roman" w:eastAsiaTheme="minorHAnsi" w:hAnsi="Times New Roman"/>
          <w:bCs/>
          <w:sz w:val="24"/>
          <w:szCs w:val="24"/>
        </w:rPr>
        <w:t xml:space="preserve"> 1.3.</w:t>
      </w:r>
      <w:r w:rsidR="005366BA">
        <w:rPr>
          <w:rFonts w:ascii="Times New Roman" w:eastAsiaTheme="minorHAnsi" w:hAnsi="Times New Roman"/>
          <w:bCs/>
          <w:sz w:val="24"/>
          <w:szCs w:val="24"/>
        </w:rPr>
        <w:t>8</w:t>
      </w:r>
      <w:r w:rsidR="00806532">
        <w:rPr>
          <w:rFonts w:ascii="Times New Roman" w:eastAsiaTheme="minorHAnsi" w:hAnsi="Times New Roman"/>
          <w:bCs/>
          <w:sz w:val="24"/>
          <w:szCs w:val="24"/>
        </w:rPr>
        <w:t xml:space="preserve"> </w:t>
      </w:r>
      <w:r w:rsidR="00942929" w:rsidRPr="00942929">
        <w:rPr>
          <w:rFonts w:ascii="Times New Roman" w:eastAsiaTheme="minorHAnsi" w:hAnsi="Times New Roman"/>
          <w:bCs/>
          <w:sz w:val="24"/>
          <w:szCs w:val="24"/>
        </w:rPr>
        <w:t>Регламента</w:t>
      </w:r>
      <w:r w:rsidR="00806532">
        <w:rPr>
          <w:rFonts w:ascii="Times New Roman" w:eastAsiaTheme="minorHAnsi" w:hAnsi="Times New Roman"/>
          <w:bCs/>
          <w:sz w:val="24"/>
          <w:szCs w:val="24"/>
        </w:rPr>
        <w:t>.</w:t>
      </w:r>
      <w:r w:rsidR="00942929" w:rsidRPr="00942929">
        <w:rPr>
          <w:rFonts w:ascii="Times New Roman" w:eastAsiaTheme="minorHAnsi" w:hAnsi="Times New Roman"/>
          <w:bCs/>
          <w:sz w:val="24"/>
          <w:szCs w:val="24"/>
        </w:rPr>
        <w:t xml:space="preserve"> Заявителю предоставляются сведения о том, на каком этапе (в процессе выполнения какой административной процедуры) рассмотрения находится его обращение о предоставлении муниципальной услуги.</w:t>
      </w:r>
      <w:r w:rsidR="005366BA">
        <w:rPr>
          <w:rFonts w:ascii="Times New Roman" w:eastAsiaTheme="minorHAnsi" w:hAnsi="Times New Roman"/>
          <w:bCs/>
          <w:sz w:val="24"/>
          <w:szCs w:val="24"/>
        </w:rPr>
        <w:t>»</w:t>
      </w:r>
      <w:r w:rsidR="00806532">
        <w:rPr>
          <w:rFonts w:ascii="Times New Roman" w:eastAsiaTheme="minorHAnsi" w:hAnsi="Times New Roman"/>
          <w:bCs/>
          <w:sz w:val="24"/>
          <w:szCs w:val="24"/>
        </w:rPr>
        <w:t>.</w:t>
      </w:r>
    </w:p>
    <w:p w:rsidR="00136856" w:rsidRDefault="00136856" w:rsidP="00136856">
      <w:pPr>
        <w:autoSpaceDE w:val="0"/>
        <w:autoSpaceDN w:val="0"/>
        <w:adjustRightInd w:val="0"/>
        <w:spacing w:after="0" w:line="240" w:lineRule="auto"/>
        <w:jc w:val="both"/>
        <w:rPr>
          <w:rFonts w:ascii="Times New Roman" w:eastAsiaTheme="minorHAnsi" w:hAnsi="Times New Roman"/>
          <w:sz w:val="24"/>
          <w:szCs w:val="24"/>
        </w:rPr>
      </w:pPr>
    </w:p>
    <w:p w:rsidR="009A6345" w:rsidRPr="009A6345"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5366BA">
        <w:rPr>
          <w:rFonts w:ascii="Times New Roman" w:hAnsi="Times New Roman"/>
          <w:bCs/>
          <w:sz w:val="24"/>
          <w:szCs w:val="24"/>
        </w:rPr>
        <w:t>2</w:t>
      </w:r>
      <w:r w:rsidR="0057495D" w:rsidRPr="009A6345">
        <w:rPr>
          <w:rFonts w:ascii="Times New Roman" w:hAnsi="Times New Roman"/>
          <w:bCs/>
          <w:sz w:val="24"/>
          <w:szCs w:val="24"/>
        </w:rPr>
        <w:t>. Пункт 2.5. административного регламента изложить в следующей редакции:</w:t>
      </w:r>
    </w:p>
    <w:p w:rsidR="00FE53A2" w:rsidRPr="00AB48BB" w:rsidRDefault="009A6345" w:rsidP="00AB48BB">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5366BA">
        <w:rPr>
          <w:rFonts w:ascii="Times New Roman" w:hAnsi="Times New Roman"/>
          <w:bCs/>
          <w:sz w:val="24"/>
          <w:szCs w:val="24"/>
        </w:rPr>
        <w:t>«</w:t>
      </w:r>
      <w:r w:rsidR="00955A06" w:rsidRPr="00955A06">
        <w:rPr>
          <w:rFonts w:ascii="Times New Roman" w:hAnsi="Times New Roman"/>
          <w:bCs/>
          <w:sz w:val="24"/>
          <w:szCs w:val="24"/>
        </w:rPr>
        <w:t xml:space="preserve">2.5. Нормативные правовые акты, регулирующие предоставление муниципальной услуги (с указанием их реквизитов и источников официального опубликования), </w:t>
      </w:r>
      <w:r w:rsidR="00955A06" w:rsidRPr="00AB48BB">
        <w:rPr>
          <w:rFonts w:ascii="Times New Roman" w:hAnsi="Times New Roman"/>
          <w:bCs/>
          <w:sz w:val="24"/>
          <w:szCs w:val="24"/>
        </w:rPr>
        <w:t>размещаются</w:t>
      </w:r>
      <w:r w:rsidRPr="00AB48BB">
        <w:rPr>
          <w:rFonts w:ascii="Times New Roman" w:hAnsi="Times New Roman"/>
          <w:bCs/>
          <w:sz w:val="24"/>
          <w:szCs w:val="24"/>
        </w:rPr>
        <w:t xml:space="preserve">, </w:t>
      </w:r>
      <w:r w:rsidR="00955A06" w:rsidRPr="00AB48BB">
        <w:rPr>
          <w:rFonts w:ascii="Times New Roman" w:hAnsi="Times New Roman"/>
          <w:bCs/>
          <w:sz w:val="24"/>
          <w:szCs w:val="24"/>
        </w:rPr>
        <w:t>на официальном сайте администрации Ягоднинского городского округа</w:t>
      </w:r>
      <w:r w:rsidRPr="00AB48BB">
        <w:rPr>
          <w:rFonts w:ascii="Times New Roman" w:hAnsi="Times New Roman"/>
          <w:bCs/>
          <w:sz w:val="24"/>
          <w:szCs w:val="24"/>
        </w:rPr>
        <w:t xml:space="preserve"> - </w:t>
      </w:r>
      <w:hyperlink r:id="rId14" w:history="1">
        <w:r w:rsidRPr="00AB48BB">
          <w:rPr>
            <w:rStyle w:val="a3"/>
            <w:rFonts w:ascii="Times New Roman" w:hAnsi="Times New Roman"/>
            <w:bCs/>
            <w:sz w:val="24"/>
            <w:szCs w:val="24"/>
          </w:rPr>
          <w:t>http://yagodnoeadm.ru</w:t>
        </w:r>
      </w:hyperlink>
      <w:r w:rsidRPr="00AB48BB">
        <w:rPr>
          <w:rFonts w:ascii="Times New Roman" w:hAnsi="Times New Roman"/>
          <w:bCs/>
          <w:sz w:val="24"/>
          <w:szCs w:val="24"/>
        </w:rPr>
        <w:t>,</w:t>
      </w:r>
      <w:r w:rsidR="00955A06" w:rsidRPr="00AB48BB">
        <w:rPr>
          <w:rFonts w:ascii="Times New Roman" w:hAnsi="Times New Roman"/>
          <w:bCs/>
          <w:sz w:val="24"/>
          <w:szCs w:val="24"/>
        </w:rPr>
        <w:t xml:space="preserve"> в федеральной государственной информационной системе </w:t>
      </w:r>
      <w:r w:rsidR="005366BA">
        <w:rPr>
          <w:rFonts w:ascii="Times New Roman" w:hAnsi="Times New Roman"/>
          <w:bCs/>
          <w:sz w:val="24"/>
          <w:szCs w:val="24"/>
        </w:rPr>
        <w:t>«</w:t>
      </w:r>
      <w:r w:rsidR="00955A06" w:rsidRPr="00AB48BB">
        <w:rPr>
          <w:rFonts w:ascii="Times New Roman" w:hAnsi="Times New Roman"/>
          <w:bCs/>
          <w:sz w:val="24"/>
          <w:szCs w:val="24"/>
        </w:rPr>
        <w:t>Федеральный реестр государственных и муниципальных услуг (функций)</w:t>
      </w:r>
      <w:r w:rsidR="005366BA">
        <w:rPr>
          <w:rFonts w:ascii="Times New Roman" w:hAnsi="Times New Roman"/>
          <w:bCs/>
          <w:sz w:val="24"/>
          <w:szCs w:val="24"/>
        </w:rPr>
        <w:t>»</w:t>
      </w:r>
      <w:r w:rsidR="00955A06" w:rsidRPr="00AB48BB">
        <w:rPr>
          <w:rFonts w:ascii="Times New Roman" w:hAnsi="Times New Roman"/>
          <w:bCs/>
          <w:sz w:val="24"/>
          <w:szCs w:val="24"/>
        </w:rPr>
        <w:t xml:space="preserve"> и на Едином портале государственных и муниципальных услуг (функций)</w:t>
      </w:r>
      <w:r w:rsidR="001D018F" w:rsidRPr="00AB48BB">
        <w:rPr>
          <w:rFonts w:ascii="Times New Roman" w:hAnsi="Times New Roman"/>
          <w:sz w:val="24"/>
          <w:szCs w:val="24"/>
        </w:rPr>
        <w:t xml:space="preserve"> (</w:t>
      </w:r>
      <w:hyperlink r:id="rId15" w:history="1">
        <w:r w:rsidR="001D018F" w:rsidRPr="00AB48BB">
          <w:rPr>
            <w:rStyle w:val="a3"/>
            <w:rFonts w:ascii="Times New Roman" w:hAnsi="Times New Roman"/>
            <w:sz w:val="24"/>
            <w:szCs w:val="24"/>
          </w:rPr>
          <w:t>https://www.gosuslugi.ru</w:t>
        </w:r>
      </w:hyperlink>
      <w:r w:rsidR="001D018F" w:rsidRPr="00AB48BB">
        <w:rPr>
          <w:rFonts w:ascii="Times New Roman" w:hAnsi="Times New Roman"/>
          <w:sz w:val="24"/>
          <w:szCs w:val="24"/>
        </w:rPr>
        <w:t>)</w:t>
      </w:r>
      <w:r w:rsidR="00955A06" w:rsidRPr="00AB48BB">
        <w:rPr>
          <w:rFonts w:ascii="Times New Roman" w:hAnsi="Times New Roman"/>
          <w:bCs/>
          <w:sz w:val="24"/>
          <w:szCs w:val="24"/>
        </w:rPr>
        <w:t>.</w:t>
      </w:r>
      <w:r w:rsidR="005366BA">
        <w:rPr>
          <w:rFonts w:ascii="Times New Roman" w:hAnsi="Times New Roman"/>
          <w:bCs/>
          <w:sz w:val="24"/>
          <w:szCs w:val="24"/>
        </w:rPr>
        <w:t>»</w:t>
      </w:r>
      <w:r w:rsidRPr="00AB48BB">
        <w:rPr>
          <w:rFonts w:ascii="Times New Roman" w:hAnsi="Times New Roman"/>
          <w:bCs/>
          <w:sz w:val="24"/>
          <w:szCs w:val="24"/>
        </w:rPr>
        <w:t>.</w:t>
      </w:r>
    </w:p>
    <w:p w:rsidR="00907EDD" w:rsidRDefault="00907EDD" w:rsidP="00907EDD">
      <w:pPr>
        <w:tabs>
          <w:tab w:val="left" w:pos="567"/>
        </w:tabs>
        <w:autoSpaceDE w:val="0"/>
        <w:autoSpaceDN w:val="0"/>
        <w:adjustRightInd w:val="0"/>
        <w:spacing w:after="0" w:line="240" w:lineRule="auto"/>
        <w:jc w:val="both"/>
        <w:outlineLvl w:val="1"/>
        <w:rPr>
          <w:rFonts w:ascii="Times New Roman" w:hAnsi="Times New Roman"/>
          <w:bCs/>
          <w:sz w:val="24"/>
          <w:szCs w:val="24"/>
        </w:rPr>
      </w:pPr>
      <w:r>
        <w:rPr>
          <w:rFonts w:ascii="Times New Roman" w:hAnsi="Times New Roman"/>
          <w:bCs/>
          <w:sz w:val="24"/>
          <w:szCs w:val="24"/>
        </w:rPr>
        <w:tab/>
      </w:r>
    </w:p>
    <w:p w:rsidR="00907EDD" w:rsidRDefault="00907EDD" w:rsidP="00907EDD">
      <w:pPr>
        <w:tabs>
          <w:tab w:val="left" w:pos="567"/>
        </w:tabs>
        <w:autoSpaceDE w:val="0"/>
        <w:autoSpaceDN w:val="0"/>
        <w:adjustRightInd w:val="0"/>
        <w:spacing w:after="0" w:line="240" w:lineRule="auto"/>
        <w:jc w:val="both"/>
        <w:outlineLvl w:val="1"/>
        <w:rPr>
          <w:rFonts w:ascii="Times New Roman" w:hAnsi="Times New Roman"/>
          <w:bCs/>
          <w:sz w:val="24"/>
          <w:szCs w:val="24"/>
        </w:rPr>
      </w:pPr>
      <w:r>
        <w:rPr>
          <w:rFonts w:ascii="Times New Roman" w:hAnsi="Times New Roman"/>
          <w:bCs/>
          <w:sz w:val="24"/>
          <w:szCs w:val="24"/>
        </w:rPr>
        <w:tab/>
      </w:r>
      <w:r w:rsidR="005366BA">
        <w:rPr>
          <w:rFonts w:ascii="Times New Roman" w:hAnsi="Times New Roman"/>
          <w:bCs/>
          <w:sz w:val="24"/>
          <w:szCs w:val="24"/>
        </w:rPr>
        <w:t xml:space="preserve">3. </w:t>
      </w:r>
      <w:r>
        <w:rPr>
          <w:rFonts w:ascii="Times New Roman" w:hAnsi="Times New Roman"/>
          <w:bCs/>
          <w:sz w:val="24"/>
          <w:szCs w:val="24"/>
        </w:rPr>
        <w:t>П</w:t>
      </w:r>
      <w:r>
        <w:rPr>
          <w:rFonts w:ascii="Times New Roman" w:hAnsi="Times New Roman"/>
          <w:sz w:val="24"/>
          <w:szCs w:val="24"/>
        </w:rPr>
        <w:t>ункт</w:t>
      </w:r>
      <w:r w:rsidRPr="00B7245E">
        <w:rPr>
          <w:rFonts w:ascii="Times New Roman" w:hAnsi="Times New Roman"/>
          <w:sz w:val="24"/>
          <w:szCs w:val="24"/>
        </w:rPr>
        <w:t xml:space="preserve"> 2.</w:t>
      </w:r>
      <w:r>
        <w:rPr>
          <w:rFonts w:ascii="Times New Roman" w:hAnsi="Times New Roman"/>
          <w:sz w:val="24"/>
          <w:szCs w:val="24"/>
        </w:rPr>
        <w:t>6.1.3</w:t>
      </w:r>
      <w:r w:rsidRPr="00B7245E">
        <w:rPr>
          <w:rFonts w:ascii="Times New Roman" w:hAnsi="Times New Roman"/>
          <w:sz w:val="24"/>
          <w:szCs w:val="24"/>
        </w:rPr>
        <w:t xml:space="preserve">. </w:t>
      </w:r>
      <w:r w:rsidRPr="00B7245E">
        <w:rPr>
          <w:rFonts w:ascii="Times New Roman" w:hAnsi="Times New Roman"/>
          <w:bCs/>
          <w:sz w:val="24"/>
          <w:szCs w:val="24"/>
        </w:rPr>
        <w:t xml:space="preserve">административного регламента </w:t>
      </w:r>
      <w:r>
        <w:rPr>
          <w:rFonts w:ascii="Times New Roman" w:hAnsi="Times New Roman"/>
          <w:bCs/>
          <w:sz w:val="24"/>
          <w:szCs w:val="24"/>
        </w:rPr>
        <w:t xml:space="preserve">дополнить абзацем </w:t>
      </w:r>
      <w:r w:rsidRPr="00B7245E">
        <w:rPr>
          <w:rFonts w:ascii="Times New Roman" w:hAnsi="Times New Roman"/>
          <w:bCs/>
          <w:sz w:val="24"/>
          <w:szCs w:val="24"/>
        </w:rPr>
        <w:t>следующе</w:t>
      </w:r>
      <w:r>
        <w:rPr>
          <w:rFonts w:ascii="Times New Roman" w:hAnsi="Times New Roman"/>
          <w:bCs/>
          <w:sz w:val="24"/>
          <w:szCs w:val="24"/>
        </w:rPr>
        <w:t>го</w:t>
      </w:r>
      <w:r w:rsidRPr="00B7245E">
        <w:rPr>
          <w:rFonts w:ascii="Times New Roman" w:hAnsi="Times New Roman"/>
          <w:bCs/>
          <w:sz w:val="24"/>
          <w:szCs w:val="24"/>
        </w:rPr>
        <w:t xml:space="preserve"> </w:t>
      </w:r>
      <w:r>
        <w:rPr>
          <w:rFonts w:ascii="Times New Roman" w:hAnsi="Times New Roman"/>
          <w:bCs/>
          <w:sz w:val="24"/>
          <w:szCs w:val="24"/>
        </w:rPr>
        <w:t>содержания</w:t>
      </w:r>
      <w:r w:rsidRPr="00B7245E">
        <w:rPr>
          <w:rFonts w:ascii="Times New Roman" w:hAnsi="Times New Roman"/>
          <w:bCs/>
          <w:sz w:val="24"/>
          <w:szCs w:val="24"/>
        </w:rPr>
        <w:t>:</w:t>
      </w:r>
    </w:p>
    <w:p w:rsidR="00907EDD" w:rsidRDefault="00907EDD" w:rsidP="00907EDD">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ab/>
      </w:r>
      <w:r w:rsidR="005366BA">
        <w:rPr>
          <w:rFonts w:ascii="Times New Roman" w:hAnsi="Times New Roman"/>
          <w:bCs/>
          <w:sz w:val="24"/>
          <w:szCs w:val="24"/>
        </w:rPr>
        <w:t>«</w:t>
      </w:r>
      <w:r>
        <w:rPr>
          <w:rFonts w:ascii="Times New Roman" w:hAnsi="Times New Roman"/>
          <w:bCs/>
          <w:sz w:val="24"/>
          <w:szCs w:val="24"/>
        </w:rPr>
        <w:t>-</w:t>
      </w:r>
      <w:r w:rsidR="00254691">
        <w:rPr>
          <w:rFonts w:ascii="Times New Roman" w:hAnsi="Times New Roman"/>
          <w:bCs/>
          <w:sz w:val="24"/>
          <w:szCs w:val="24"/>
        </w:rPr>
        <w:t xml:space="preserve"> </w:t>
      </w:r>
      <w:r>
        <w:rPr>
          <w:rFonts w:ascii="Times New Roman" w:eastAsiaTheme="minorHAnsi"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rFonts w:ascii="Times New Roman" w:eastAsiaTheme="minorHAnsi" w:hAnsi="Times New Roman"/>
            <w:color w:val="0000FF"/>
            <w:sz w:val="24"/>
            <w:szCs w:val="24"/>
          </w:rPr>
          <w:t>пунктом 4 части 1 статьи 7</w:t>
        </w:r>
      </w:hyperlink>
      <w:r>
        <w:rPr>
          <w:rFonts w:ascii="Times New Roman" w:eastAsiaTheme="minorHAnsi" w:hAnsi="Times New Roman"/>
          <w:sz w:val="24"/>
          <w:szCs w:val="24"/>
        </w:rPr>
        <w:t xml:space="preserve"> Федерального закона от 27.07.2010 № 210-ФЗ </w:t>
      </w:r>
      <w:r w:rsidR="005366BA">
        <w:rPr>
          <w:rFonts w:ascii="Times New Roman" w:eastAsiaTheme="minorHAnsi" w:hAnsi="Times New Roman"/>
          <w:sz w:val="24"/>
          <w:szCs w:val="24"/>
        </w:rPr>
        <w:t>«</w:t>
      </w:r>
      <w:r>
        <w:rPr>
          <w:rFonts w:ascii="Times New Roman" w:eastAsiaTheme="minorHAnsi" w:hAnsi="Times New Roman"/>
          <w:sz w:val="24"/>
          <w:szCs w:val="24"/>
        </w:rPr>
        <w:t>Об организации предоставления государственных и муниципальных услуг.</w:t>
      </w:r>
      <w:r w:rsidR="005366BA">
        <w:rPr>
          <w:rFonts w:ascii="Times New Roman" w:eastAsiaTheme="minorHAnsi" w:hAnsi="Times New Roman"/>
          <w:sz w:val="24"/>
          <w:szCs w:val="24"/>
        </w:rPr>
        <w:t>»</w:t>
      </w:r>
      <w:r>
        <w:rPr>
          <w:rFonts w:ascii="Times New Roman" w:eastAsiaTheme="minorHAnsi" w:hAnsi="Times New Roman"/>
          <w:sz w:val="24"/>
          <w:szCs w:val="24"/>
        </w:rPr>
        <w:t>.</w:t>
      </w:r>
    </w:p>
    <w:p w:rsidR="00136856" w:rsidRPr="00AB48BB" w:rsidRDefault="00136856" w:rsidP="00AB48BB">
      <w:pPr>
        <w:autoSpaceDE w:val="0"/>
        <w:autoSpaceDN w:val="0"/>
        <w:adjustRightInd w:val="0"/>
        <w:spacing w:after="0" w:line="240" w:lineRule="auto"/>
        <w:jc w:val="both"/>
        <w:rPr>
          <w:rFonts w:ascii="Times New Roman" w:hAnsi="Times New Roman"/>
          <w:bCs/>
          <w:sz w:val="24"/>
          <w:szCs w:val="24"/>
        </w:rPr>
      </w:pPr>
    </w:p>
    <w:p w:rsidR="001E39C5" w:rsidRPr="00AB48BB" w:rsidRDefault="005366BA" w:rsidP="00AB48BB">
      <w:pPr>
        <w:pStyle w:val="3"/>
        <w:ind w:firstLine="708"/>
        <w:jc w:val="both"/>
        <w:rPr>
          <w:sz w:val="24"/>
          <w:szCs w:val="24"/>
        </w:rPr>
      </w:pPr>
      <w:r>
        <w:rPr>
          <w:bCs/>
          <w:sz w:val="24"/>
          <w:szCs w:val="24"/>
        </w:rPr>
        <w:t>4</w:t>
      </w:r>
      <w:r w:rsidR="009A6345" w:rsidRPr="00AB48BB">
        <w:rPr>
          <w:bCs/>
          <w:sz w:val="24"/>
          <w:szCs w:val="24"/>
        </w:rPr>
        <w:t>.</w:t>
      </w:r>
      <w:r w:rsidR="001E39C5" w:rsidRPr="00AB48BB">
        <w:rPr>
          <w:bCs/>
          <w:sz w:val="24"/>
          <w:szCs w:val="24"/>
        </w:rPr>
        <w:t xml:space="preserve"> </w:t>
      </w:r>
      <w:r w:rsidR="001E39C5" w:rsidRPr="00AB48BB">
        <w:rPr>
          <w:sz w:val="24"/>
          <w:szCs w:val="24"/>
        </w:rPr>
        <w:t xml:space="preserve">Раздел </w:t>
      </w:r>
      <w:r w:rsidR="001E39C5" w:rsidRPr="00AB48BB">
        <w:rPr>
          <w:sz w:val="24"/>
          <w:szCs w:val="24"/>
          <w:lang w:val="en-US"/>
        </w:rPr>
        <w:t>III</w:t>
      </w:r>
      <w:r w:rsidR="001E39C5" w:rsidRPr="00AB48BB">
        <w:rPr>
          <w:sz w:val="24"/>
          <w:szCs w:val="24"/>
        </w:rPr>
        <w:t xml:space="preserve"> административного регламента, дополнить пунктом 3.2.8 следующего содержания:</w:t>
      </w:r>
    </w:p>
    <w:p w:rsidR="00AB48BB" w:rsidRPr="00AB48BB" w:rsidRDefault="001E39C5" w:rsidP="00AB48BB">
      <w:pPr>
        <w:autoSpaceDE w:val="0"/>
        <w:autoSpaceDN w:val="0"/>
        <w:adjustRightInd w:val="0"/>
        <w:spacing w:after="0" w:line="240" w:lineRule="auto"/>
        <w:jc w:val="both"/>
        <w:rPr>
          <w:rFonts w:ascii="Times New Roman" w:eastAsiaTheme="minorHAnsi" w:hAnsi="Times New Roman"/>
          <w:sz w:val="24"/>
          <w:szCs w:val="24"/>
        </w:rPr>
      </w:pPr>
      <w:r w:rsidRPr="00AB48BB">
        <w:rPr>
          <w:rFonts w:ascii="Times New Roman" w:hAnsi="Times New Roman"/>
          <w:sz w:val="24"/>
          <w:szCs w:val="24"/>
          <w:lang w:eastAsia="ru-RU"/>
        </w:rPr>
        <w:tab/>
      </w:r>
      <w:r w:rsidR="005366BA">
        <w:rPr>
          <w:rFonts w:ascii="Times New Roman" w:hAnsi="Times New Roman"/>
          <w:sz w:val="24"/>
          <w:szCs w:val="24"/>
          <w:lang w:eastAsia="ru-RU"/>
        </w:rPr>
        <w:t>«</w:t>
      </w:r>
      <w:r w:rsidRPr="00AB48BB">
        <w:rPr>
          <w:rFonts w:ascii="Times New Roman" w:hAnsi="Times New Roman"/>
          <w:sz w:val="24"/>
          <w:szCs w:val="24"/>
          <w:lang w:eastAsia="ru-RU"/>
        </w:rPr>
        <w:t xml:space="preserve">3.2.8. </w:t>
      </w:r>
      <w:r w:rsidR="00BE2FF4"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5366BA">
        <w:rPr>
          <w:rFonts w:ascii="Times New Roman" w:eastAsiaTheme="minorHAnsi" w:hAnsi="Times New Roman"/>
          <w:sz w:val="24"/>
          <w:szCs w:val="24"/>
        </w:rPr>
        <w:t>«</w:t>
      </w:r>
      <w:r w:rsidR="00BE2FF4" w:rsidRPr="00AB48BB">
        <w:rPr>
          <w:rFonts w:ascii="Times New Roman" w:eastAsiaTheme="minorHAnsi" w:hAnsi="Times New Roman"/>
          <w:sz w:val="24"/>
          <w:szCs w:val="24"/>
        </w:rPr>
        <w:t>Ягоднинский городской округ</w:t>
      </w:r>
      <w:r w:rsidR="005366BA">
        <w:rPr>
          <w:rFonts w:ascii="Times New Roman" w:eastAsiaTheme="minorHAnsi" w:hAnsi="Times New Roman"/>
          <w:sz w:val="24"/>
          <w:szCs w:val="24"/>
        </w:rPr>
        <w:t>»</w:t>
      </w:r>
      <w:r w:rsidR="00BE2FF4" w:rsidRPr="00AB48BB">
        <w:rPr>
          <w:rFonts w:ascii="Times New Roman" w:eastAsiaTheme="minorHAnsi" w:hAnsi="Times New Roman"/>
          <w:sz w:val="24"/>
          <w:szCs w:val="24"/>
        </w:rPr>
        <w:t xml:space="preserve"> </w:t>
      </w:r>
      <w:r w:rsidR="00AB48BB" w:rsidRPr="00AB48BB">
        <w:rPr>
          <w:rFonts w:ascii="Times New Roman" w:eastAsiaTheme="minorHAnsi" w:hAnsi="Times New Roman"/>
          <w:sz w:val="24"/>
          <w:szCs w:val="24"/>
        </w:rPr>
        <w:t>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sidR="00583FD8">
        <w:rPr>
          <w:rFonts w:ascii="Times New Roman" w:eastAsiaTheme="minorHAnsi" w:hAnsi="Times New Roman"/>
          <w:sz w:val="24"/>
          <w:szCs w:val="24"/>
        </w:rPr>
        <w:t>,</w:t>
      </w:r>
      <w:r w:rsidR="00AB48BB" w:rsidRPr="00AB48BB">
        <w:rPr>
          <w:rFonts w:ascii="Times New Roman" w:eastAsiaTheme="minorHAnsi" w:hAnsi="Times New Roman"/>
          <w:sz w:val="24"/>
          <w:szCs w:val="24"/>
        </w:rPr>
        <w:t xml:space="preserve"> либо сделки с органом местного самоуправления Ягоднинского 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7" w:history="1">
        <w:r w:rsidR="00AB48BB" w:rsidRPr="00AB48BB">
          <w:rPr>
            <w:rFonts w:ascii="Times New Roman" w:eastAsiaTheme="minorHAnsi" w:hAnsi="Times New Roman"/>
            <w:color w:val="0000FF"/>
            <w:sz w:val="24"/>
            <w:szCs w:val="24"/>
          </w:rPr>
          <w:t>статьей 18</w:t>
        </w:r>
      </w:hyperlink>
      <w:r w:rsidR="00AB48BB" w:rsidRPr="00AB48BB">
        <w:rPr>
          <w:rFonts w:ascii="Times New Roman" w:eastAsiaTheme="minorHAnsi" w:hAnsi="Times New Roman"/>
          <w:sz w:val="24"/>
          <w:szCs w:val="24"/>
        </w:rPr>
        <w:t xml:space="preserve"> Федерального закона от 13.07.2015 № 218-ФЗ </w:t>
      </w:r>
      <w:r w:rsidR="005366BA">
        <w:rPr>
          <w:rFonts w:ascii="Times New Roman" w:eastAsiaTheme="minorHAnsi" w:hAnsi="Times New Roman"/>
          <w:sz w:val="24"/>
          <w:szCs w:val="24"/>
        </w:rPr>
        <w:t>«</w:t>
      </w:r>
      <w:r w:rsidR="00AB48BB" w:rsidRPr="00AB48BB">
        <w:rPr>
          <w:rFonts w:ascii="Times New Roman" w:eastAsiaTheme="minorHAnsi" w:hAnsi="Times New Roman"/>
          <w:sz w:val="24"/>
          <w:szCs w:val="24"/>
        </w:rPr>
        <w:t>О государственной регистрации недвижимости</w:t>
      </w:r>
      <w:r w:rsidR="005366BA">
        <w:rPr>
          <w:rFonts w:ascii="Times New Roman" w:eastAsiaTheme="minorHAnsi" w:hAnsi="Times New Roman"/>
          <w:sz w:val="24"/>
          <w:szCs w:val="24"/>
        </w:rPr>
        <w:t>»</w:t>
      </w:r>
      <w:r w:rsidR="00AB48BB" w:rsidRPr="00AB48BB">
        <w:rPr>
          <w:rFonts w:ascii="Times New Roman" w:eastAsiaTheme="minorHAnsi" w:hAnsi="Times New Roman"/>
          <w:sz w:val="24"/>
          <w:szCs w:val="24"/>
        </w:rPr>
        <w:t>.</w:t>
      </w:r>
      <w:r w:rsidR="005366BA">
        <w:rPr>
          <w:rFonts w:ascii="Times New Roman" w:eastAsiaTheme="minorHAnsi" w:hAnsi="Times New Roman"/>
          <w:sz w:val="24"/>
          <w:szCs w:val="24"/>
        </w:rPr>
        <w:t>»</w:t>
      </w:r>
      <w:r w:rsidR="00AB48BB" w:rsidRPr="00AB48BB">
        <w:rPr>
          <w:rFonts w:ascii="Times New Roman" w:eastAsiaTheme="minorHAnsi" w:hAnsi="Times New Roman"/>
          <w:sz w:val="24"/>
          <w:szCs w:val="24"/>
        </w:rPr>
        <w:t>.</w:t>
      </w:r>
    </w:p>
    <w:p w:rsidR="00AB48BB" w:rsidRPr="00AB48BB" w:rsidRDefault="00AB48BB" w:rsidP="00AB48BB">
      <w:pPr>
        <w:autoSpaceDE w:val="0"/>
        <w:autoSpaceDN w:val="0"/>
        <w:adjustRightInd w:val="0"/>
        <w:spacing w:after="0" w:line="240" w:lineRule="auto"/>
        <w:jc w:val="both"/>
        <w:rPr>
          <w:rFonts w:ascii="Times New Roman" w:eastAsiaTheme="minorHAnsi" w:hAnsi="Times New Roman"/>
          <w:sz w:val="24"/>
          <w:szCs w:val="24"/>
        </w:rPr>
      </w:pPr>
    </w:p>
    <w:p w:rsidR="00FE53A2" w:rsidRPr="00AB48BB" w:rsidRDefault="005366BA" w:rsidP="00AB48BB">
      <w:pPr>
        <w:pStyle w:val="3"/>
        <w:ind w:firstLine="708"/>
        <w:jc w:val="both"/>
        <w:rPr>
          <w:b/>
          <w:sz w:val="24"/>
          <w:szCs w:val="24"/>
        </w:rPr>
      </w:pPr>
      <w:r>
        <w:rPr>
          <w:sz w:val="24"/>
          <w:szCs w:val="24"/>
        </w:rPr>
        <w:t>5</w:t>
      </w:r>
      <w:r w:rsidR="00AB48BB" w:rsidRPr="00AB48BB">
        <w:rPr>
          <w:sz w:val="24"/>
          <w:szCs w:val="24"/>
        </w:rPr>
        <w:t xml:space="preserve">. </w:t>
      </w:r>
      <w:r w:rsidR="00FE53A2" w:rsidRPr="00AB48BB">
        <w:rPr>
          <w:sz w:val="24"/>
          <w:szCs w:val="24"/>
        </w:rPr>
        <w:t xml:space="preserve">Раздел </w:t>
      </w:r>
      <w:r w:rsidR="00FE53A2" w:rsidRPr="00AB48BB">
        <w:rPr>
          <w:sz w:val="24"/>
          <w:szCs w:val="24"/>
          <w:lang w:val="en-US"/>
        </w:rPr>
        <w:t>III</w:t>
      </w:r>
      <w:r w:rsidR="00FE53A2" w:rsidRPr="00AB48BB">
        <w:rPr>
          <w:sz w:val="24"/>
          <w:szCs w:val="24"/>
        </w:rPr>
        <w:t xml:space="preserve"> административно</w:t>
      </w:r>
      <w:r w:rsidR="009A6345" w:rsidRPr="00AB48BB">
        <w:rPr>
          <w:sz w:val="24"/>
          <w:szCs w:val="24"/>
        </w:rPr>
        <w:t>го регламента, дополнить пунктами</w:t>
      </w:r>
      <w:r w:rsidR="00FE53A2" w:rsidRPr="00AB48BB">
        <w:rPr>
          <w:sz w:val="24"/>
          <w:szCs w:val="24"/>
        </w:rPr>
        <w:t xml:space="preserve"> 3.</w:t>
      </w:r>
      <w:r w:rsidR="005C5D06">
        <w:rPr>
          <w:sz w:val="24"/>
          <w:szCs w:val="24"/>
        </w:rPr>
        <w:t>4</w:t>
      </w:r>
      <w:r w:rsidR="009A6345" w:rsidRPr="00AB48BB">
        <w:rPr>
          <w:sz w:val="24"/>
          <w:szCs w:val="24"/>
        </w:rPr>
        <w:t>, 3.</w:t>
      </w:r>
      <w:r w:rsidR="005C5D06">
        <w:rPr>
          <w:sz w:val="24"/>
          <w:szCs w:val="24"/>
        </w:rPr>
        <w:t>4</w:t>
      </w:r>
      <w:r w:rsidR="009A6345" w:rsidRPr="00AB48BB">
        <w:rPr>
          <w:sz w:val="24"/>
          <w:szCs w:val="24"/>
        </w:rPr>
        <w:t>.1</w:t>
      </w:r>
      <w:r w:rsidR="001D018F" w:rsidRPr="00AB48BB">
        <w:rPr>
          <w:sz w:val="24"/>
          <w:szCs w:val="24"/>
        </w:rPr>
        <w:t>, 3.</w:t>
      </w:r>
      <w:r w:rsidR="005C5D06">
        <w:rPr>
          <w:sz w:val="24"/>
          <w:szCs w:val="24"/>
        </w:rPr>
        <w:t>4</w:t>
      </w:r>
      <w:r w:rsidR="001D018F" w:rsidRPr="00AB48BB">
        <w:rPr>
          <w:sz w:val="24"/>
          <w:szCs w:val="24"/>
        </w:rPr>
        <w:t>.2, 3.</w:t>
      </w:r>
      <w:r w:rsidR="005C5D06">
        <w:rPr>
          <w:sz w:val="24"/>
          <w:szCs w:val="24"/>
        </w:rPr>
        <w:t>4</w:t>
      </w:r>
      <w:r w:rsidR="001D018F" w:rsidRPr="00AB48BB">
        <w:rPr>
          <w:sz w:val="24"/>
          <w:szCs w:val="24"/>
        </w:rPr>
        <w:t>.3, 3.</w:t>
      </w:r>
      <w:r w:rsidR="005C5D06">
        <w:rPr>
          <w:sz w:val="24"/>
          <w:szCs w:val="24"/>
        </w:rPr>
        <w:t>4</w:t>
      </w:r>
      <w:r w:rsidR="001D018F" w:rsidRPr="00AB48BB">
        <w:rPr>
          <w:sz w:val="24"/>
          <w:szCs w:val="24"/>
        </w:rPr>
        <w:t>.4, 3.</w:t>
      </w:r>
      <w:r w:rsidR="005C5D06">
        <w:rPr>
          <w:sz w:val="24"/>
          <w:szCs w:val="24"/>
        </w:rPr>
        <w:t>4.5, 3.4</w:t>
      </w:r>
      <w:r w:rsidR="001D018F" w:rsidRPr="00AB48BB">
        <w:rPr>
          <w:sz w:val="24"/>
          <w:szCs w:val="24"/>
        </w:rPr>
        <w:t>.</w:t>
      </w:r>
      <w:r w:rsidR="009A6345" w:rsidRPr="00AB48BB">
        <w:rPr>
          <w:sz w:val="24"/>
          <w:szCs w:val="24"/>
        </w:rPr>
        <w:t>6</w:t>
      </w:r>
      <w:r w:rsidR="00FE53A2" w:rsidRPr="00AB48BB">
        <w:rPr>
          <w:sz w:val="24"/>
          <w:szCs w:val="24"/>
        </w:rPr>
        <w:t xml:space="preserve"> следующего содержания:</w:t>
      </w:r>
    </w:p>
    <w:p w:rsidR="00FE53A2" w:rsidRPr="00AB48BB" w:rsidRDefault="009A6345" w:rsidP="00AB48BB">
      <w:pPr>
        <w:pStyle w:val="3"/>
        <w:jc w:val="both"/>
        <w:rPr>
          <w:sz w:val="24"/>
          <w:szCs w:val="24"/>
        </w:rPr>
      </w:pPr>
      <w:r w:rsidRPr="00AB48BB">
        <w:rPr>
          <w:sz w:val="24"/>
          <w:szCs w:val="24"/>
        </w:rPr>
        <w:tab/>
      </w:r>
      <w:r w:rsidR="005366BA">
        <w:rPr>
          <w:sz w:val="24"/>
          <w:szCs w:val="24"/>
        </w:rPr>
        <w:t>«</w:t>
      </w:r>
      <w:r w:rsidR="00FE53A2" w:rsidRPr="00AB48BB">
        <w:rPr>
          <w:sz w:val="24"/>
          <w:szCs w:val="24"/>
        </w:rPr>
        <w:t>3.</w:t>
      </w:r>
      <w:r w:rsidR="005C5D06">
        <w:rPr>
          <w:sz w:val="24"/>
          <w:szCs w:val="24"/>
        </w:rPr>
        <w:t>4</w:t>
      </w:r>
      <w:r w:rsidR="00FE53A2" w:rsidRPr="00AB48BB">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FE53A2" w:rsidRPr="00AB48BB" w:rsidRDefault="009A6345" w:rsidP="00AB48BB">
      <w:pPr>
        <w:pStyle w:val="3"/>
        <w:jc w:val="both"/>
        <w:rPr>
          <w:sz w:val="24"/>
          <w:szCs w:val="24"/>
        </w:rPr>
      </w:pPr>
      <w:r w:rsidRPr="00AB48BB">
        <w:rPr>
          <w:sz w:val="24"/>
          <w:szCs w:val="24"/>
        </w:rPr>
        <w:tab/>
      </w:r>
      <w:r w:rsidR="00FE53A2" w:rsidRPr="00AB48BB">
        <w:rPr>
          <w:sz w:val="24"/>
          <w:szCs w:val="24"/>
        </w:rPr>
        <w:t>3.</w:t>
      </w:r>
      <w:r w:rsidR="005C5D06">
        <w:rPr>
          <w:sz w:val="24"/>
          <w:szCs w:val="24"/>
        </w:rPr>
        <w:t>4</w:t>
      </w:r>
      <w:r w:rsidR="00FE53A2" w:rsidRPr="00AB48BB">
        <w:rPr>
          <w:sz w:val="24"/>
          <w:szCs w:val="24"/>
        </w:rPr>
        <w:t xml:space="preserve">.1. В случае выявления заявителем опечаток и (или) ошибок в выданных в результате предоставления муниципальной услуги документах, заявитель предоставляет в </w:t>
      </w:r>
      <w:r w:rsidR="00346EB9" w:rsidRPr="00AB48BB">
        <w:rPr>
          <w:sz w:val="24"/>
          <w:szCs w:val="24"/>
        </w:rPr>
        <w:t xml:space="preserve">Комитет по управлению муниципальным имуществом администрации Ягоднинского городского округа </w:t>
      </w:r>
      <w:r w:rsidR="00FE53A2" w:rsidRPr="00AB48BB">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5C5D06">
        <w:rPr>
          <w:sz w:val="24"/>
          <w:szCs w:val="24"/>
        </w:rPr>
        <w:t>4</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5C5D06">
        <w:rPr>
          <w:sz w:val="24"/>
          <w:szCs w:val="24"/>
        </w:rPr>
        <w:t>4</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5C5D06">
        <w:rPr>
          <w:rFonts w:ascii="Times New Roman" w:hAnsi="Times New Roman"/>
          <w:sz w:val="24"/>
          <w:szCs w:val="24"/>
        </w:rPr>
        <w:t>4</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5C5D06">
        <w:rPr>
          <w:rFonts w:ascii="Times New Roman" w:hAnsi="Times New Roman"/>
          <w:sz w:val="24"/>
          <w:szCs w:val="24"/>
        </w:rPr>
        <w:t>4</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273149"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5C5D06">
        <w:rPr>
          <w:rFonts w:ascii="Times New Roman" w:hAnsi="Times New Roman"/>
          <w:sz w:val="24"/>
          <w:szCs w:val="24"/>
        </w:rPr>
        <w:t>4</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5366BA">
        <w:rPr>
          <w:rFonts w:ascii="Times New Roman" w:hAnsi="Times New Roman"/>
          <w:sz w:val="24"/>
          <w:szCs w:val="24"/>
        </w:rPr>
        <w:t>»</w:t>
      </w:r>
      <w:r w:rsidR="00A044A0">
        <w:rPr>
          <w:rFonts w:ascii="Times New Roman" w:hAnsi="Times New Roman"/>
          <w:sz w:val="24"/>
          <w:szCs w:val="24"/>
        </w:rPr>
        <w:t>.</w:t>
      </w:r>
    </w:p>
    <w:p w:rsidR="00136856" w:rsidRDefault="00136856" w:rsidP="00136856">
      <w:pPr>
        <w:spacing w:after="0" w:line="240" w:lineRule="auto"/>
        <w:jc w:val="both"/>
        <w:rPr>
          <w:rFonts w:ascii="Times New Roman" w:hAnsi="Times New Roman"/>
          <w:sz w:val="24"/>
          <w:szCs w:val="24"/>
        </w:rPr>
      </w:pPr>
    </w:p>
    <w:p w:rsidR="00273149" w:rsidRPr="009A6345" w:rsidRDefault="005366BA" w:rsidP="00136856">
      <w:pPr>
        <w:pStyle w:val="3"/>
        <w:ind w:firstLine="708"/>
        <w:jc w:val="both"/>
        <w:rPr>
          <w:sz w:val="24"/>
          <w:szCs w:val="24"/>
        </w:rPr>
      </w:pPr>
      <w:r>
        <w:rPr>
          <w:sz w:val="24"/>
          <w:szCs w:val="24"/>
        </w:rPr>
        <w:t>6</w:t>
      </w:r>
      <w:r w:rsidR="00273149" w:rsidRPr="009A6345">
        <w:rPr>
          <w:sz w:val="24"/>
          <w:szCs w:val="24"/>
        </w:rPr>
        <w:t>.</w:t>
      </w:r>
      <w:r w:rsidR="00A67750" w:rsidRPr="009A6345">
        <w:rPr>
          <w:sz w:val="24"/>
          <w:szCs w:val="24"/>
        </w:rPr>
        <w:t xml:space="preserve"> </w:t>
      </w:r>
      <w:r w:rsidR="00273149" w:rsidRPr="009A6345">
        <w:rPr>
          <w:sz w:val="24"/>
          <w:szCs w:val="24"/>
        </w:rPr>
        <w:t xml:space="preserve">Раздел </w:t>
      </w:r>
      <w:r w:rsidR="00A67750" w:rsidRPr="009A6345">
        <w:rPr>
          <w:sz w:val="24"/>
          <w:szCs w:val="24"/>
          <w:lang w:val="en-US"/>
        </w:rPr>
        <w:t>I</w:t>
      </w:r>
      <w:r w:rsidR="00273149" w:rsidRPr="009A6345">
        <w:rPr>
          <w:sz w:val="24"/>
          <w:szCs w:val="24"/>
          <w:lang w:val="en-US"/>
        </w:rPr>
        <w:t>V</w:t>
      </w:r>
      <w:r w:rsidR="00273149" w:rsidRPr="009A6345">
        <w:rPr>
          <w:sz w:val="24"/>
          <w:szCs w:val="24"/>
        </w:rPr>
        <w:t xml:space="preserve"> административного регламента, дополнить пункт</w:t>
      </w:r>
      <w:r>
        <w:rPr>
          <w:sz w:val="24"/>
          <w:szCs w:val="24"/>
        </w:rPr>
        <w:t>ом</w:t>
      </w:r>
      <w:r w:rsidR="00273149" w:rsidRPr="009A6345">
        <w:rPr>
          <w:sz w:val="24"/>
          <w:szCs w:val="24"/>
        </w:rPr>
        <w:t xml:space="preserve"> </w:t>
      </w:r>
      <w:r w:rsidR="009F3A00" w:rsidRPr="009A6345">
        <w:rPr>
          <w:sz w:val="24"/>
          <w:szCs w:val="24"/>
        </w:rPr>
        <w:t>4</w:t>
      </w:r>
      <w:r w:rsidR="00273149" w:rsidRPr="009A6345">
        <w:rPr>
          <w:sz w:val="24"/>
          <w:szCs w:val="24"/>
        </w:rPr>
        <w:t>.</w:t>
      </w:r>
      <w:r w:rsidR="005C5D06">
        <w:rPr>
          <w:sz w:val="24"/>
          <w:szCs w:val="24"/>
        </w:rPr>
        <w:t>4</w:t>
      </w:r>
      <w:r w:rsidR="00273149" w:rsidRPr="009A6345">
        <w:rPr>
          <w:sz w:val="24"/>
          <w:szCs w:val="24"/>
        </w:rPr>
        <w:t xml:space="preserve"> следующего содержания:</w:t>
      </w:r>
    </w:p>
    <w:p w:rsidR="009F3A00" w:rsidRDefault="009F3A00" w:rsidP="00136856">
      <w:pPr>
        <w:spacing w:after="0" w:line="240" w:lineRule="auto"/>
        <w:jc w:val="both"/>
        <w:rPr>
          <w:rFonts w:ascii="Times New Roman" w:hAnsi="Times New Roman"/>
          <w:sz w:val="24"/>
          <w:szCs w:val="24"/>
        </w:rPr>
      </w:pPr>
      <w:r>
        <w:rPr>
          <w:lang w:eastAsia="ru-RU"/>
        </w:rPr>
        <w:tab/>
      </w:r>
      <w:r w:rsidR="005366BA">
        <w:rPr>
          <w:rFonts w:ascii="Times New Roman" w:hAnsi="Times New Roman"/>
          <w:sz w:val="24"/>
          <w:szCs w:val="24"/>
        </w:rPr>
        <w:t>«</w:t>
      </w:r>
      <w:r w:rsidR="005C5D06">
        <w:rPr>
          <w:rFonts w:ascii="Times New Roman" w:hAnsi="Times New Roman"/>
          <w:sz w:val="24"/>
          <w:szCs w:val="24"/>
        </w:rPr>
        <w:t>4.4</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sidR="00E81170">
        <w:rPr>
          <w:rFonts w:ascii="Times New Roman" w:hAnsi="Times New Roman"/>
          <w:sz w:val="24"/>
          <w:szCs w:val="24"/>
        </w:rPr>
        <w:t>.</w:t>
      </w:r>
    </w:p>
    <w:p w:rsidR="00160829" w:rsidRDefault="005C5D06"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1) </w:t>
      </w:r>
      <w:r w:rsidR="00160829">
        <w:rPr>
          <w:rFonts w:ascii="Times New Roman" w:eastAsiaTheme="minorHAnsi"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ascii="Times New Roman" w:eastAsiaTheme="minorHAnsi" w:hAnsi="Times New Roman"/>
          <w:sz w:val="24"/>
          <w:szCs w:val="24"/>
        </w:rPr>
        <w:t>.</w:t>
      </w:r>
      <w:r w:rsidR="00160829">
        <w:rPr>
          <w:rFonts w:ascii="Times New Roman" w:eastAsiaTheme="minorHAnsi" w:hAnsi="Times New Roman"/>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5C5D06">
        <w:rPr>
          <w:rFonts w:ascii="Times New Roman" w:eastAsiaTheme="minorHAnsi" w:hAnsi="Times New Roman"/>
          <w:sz w:val="24"/>
          <w:szCs w:val="24"/>
        </w:rPr>
        <w:t xml:space="preserve">2)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Должностные 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60829"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ab/>
      </w:r>
      <w:r w:rsidR="005C5D06">
        <w:rPr>
          <w:rFonts w:ascii="Times New Roman" w:eastAsiaTheme="minorHAnsi" w:hAnsi="Times New Roman"/>
          <w:sz w:val="24"/>
          <w:szCs w:val="24"/>
        </w:rPr>
        <w:t xml:space="preserve">3)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5366BA">
        <w:rPr>
          <w:rFonts w:ascii="Times New Roman" w:eastAsiaTheme="minorHAnsi" w:hAnsi="Times New Roman"/>
          <w:sz w:val="24"/>
          <w:szCs w:val="24"/>
        </w:rPr>
        <w:t>»</w:t>
      </w:r>
      <w:r w:rsidR="00A24841">
        <w:rPr>
          <w:rFonts w:ascii="Times New Roman" w:eastAsiaTheme="minorHAnsi" w:hAnsi="Times New Roman"/>
          <w:sz w:val="24"/>
          <w:szCs w:val="24"/>
        </w:rPr>
        <w:t>.</w:t>
      </w:r>
    </w:p>
    <w:p w:rsidR="00136856" w:rsidRDefault="00136856" w:rsidP="00136856">
      <w:pPr>
        <w:autoSpaceDE w:val="0"/>
        <w:autoSpaceDN w:val="0"/>
        <w:adjustRightInd w:val="0"/>
        <w:spacing w:after="0" w:line="240" w:lineRule="auto"/>
        <w:jc w:val="both"/>
        <w:rPr>
          <w:rFonts w:ascii="Times New Roman" w:eastAsiaTheme="minorHAnsi" w:hAnsi="Times New Roman"/>
          <w:sz w:val="24"/>
          <w:szCs w:val="24"/>
        </w:rPr>
      </w:pPr>
    </w:p>
    <w:p w:rsidR="00E81170" w:rsidRPr="00607169" w:rsidRDefault="005366BA" w:rsidP="00136856">
      <w:pPr>
        <w:pStyle w:val="3"/>
        <w:ind w:firstLine="708"/>
        <w:jc w:val="both"/>
        <w:rPr>
          <w:sz w:val="24"/>
          <w:szCs w:val="24"/>
        </w:rPr>
      </w:pPr>
      <w:r>
        <w:rPr>
          <w:sz w:val="24"/>
          <w:szCs w:val="24"/>
        </w:rPr>
        <w:t>7</w:t>
      </w:r>
      <w:r w:rsidR="00E81170" w:rsidRPr="00607169">
        <w:rPr>
          <w:sz w:val="24"/>
          <w:szCs w:val="24"/>
        </w:rPr>
        <w:t xml:space="preserve">. Раздел V административного регламента, </w:t>
      </w:r>
      <w:r w:rsidR="005C5D06">
        <w:rPr>
          <w:sz w:val="24"/>
          <w:szCs w:val="24"/>
        </w:rPr>
        <w:t>дополнить пунктами 5.6, 5.7. следующего содержания</w:t>
      </w:r>
      <w:r w:rsidR="00E81170" w:rsidRPr="00607169">
        <w:rPr>
          <w:sz w:val="24"/>
          <w:szCs w:val="24"/>
        </w:rPr>
        <w:t>:</w:t>
      </w:r>
    </w:p>
    <w:p w:rsidR="00A12FFE" w:rsidRDefault="00607169" w:rsidP="005C5D06">
      <w:pPr>
        <w:pStyle w:val="3"/>
        <w:jc w:val="both"/>
        <w:rPr>
          <w:rFonts w:eastAsiaTheme="minorHAnsi"/>
          <w:sz w:val="24"/>
          <w:szCs w:val="24"/>
        </w:rPr>
      </w:pPr>
      <w:r>
        <w:rPr>
          <w:sz w:val="24"/>
          <w:szCs w:val="24"/>
        </w:rPr>
        <w:tab/>
      </w:r>
      <w:r w:rsidR="005366BA">
        <w:rPr>
          <w:sz w:val="24"/>
          <w:szCs w:val="24"/>
        </w:rPr>
        <w:t>«</w:t>
      </w:r>
      <w:r w:rsidR="005C5D06">
        <w:rPr>
          <w:sz w:val="24"/>
          <w:szCs w:val="24"/>
        </w:rPr>
        <w:t>5.6</w:t>
      </w:r>
      <w:r w:rsidR="00E81170" w:rsidRPr="002A7D33">
        <w:rPr>
          <w:sz w:val="24"/>
          <w:szCs w:val="24"/>
        </w:rPr>
        <w:t xml:space="preserve">. </w:t>
      </w:r>
      <w:r w:rsidR="00A12FFE">
        <w:rPr>
          <w:rFonts w:eastAsiaTheme="minorHAnsi"/>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5366BA">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5366BA">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5366BA">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5366BA">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5366BA">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5366BA">
        <w:rPr>
          <w:rFonts w:ascii="Times New Roman" w:hAnsi="Times New Roman"/>
          <w:sz w:val="24"/>
          <w:szCs w:val="24"/>
        </w:rPr>
        <w:t>»</w:t>
      </w:r>
      <w:r w:rsidRPr="00136856">
        <w:rPr>
          <w:rFonts w:ascii="Times New Roman" w:hAnsi="Times New Roman"/>
          <w:sz w:val="24"/>
          <w:szCs w:val="24"/>
        </w:rPr>
        <w:t>.</w:t>
      </w:r>
    </w:p>
    <w:p w:rsidR="00136856" w:rsidRDefault="00607169" w:rsidP="00136856">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5.</w:t>
      </w:r>
      <w:r w:rsidR="005C5D06">
        <w:rPr>
          <w:rFonts w:ascii="Times New Roman" w:hAnsi="Times New Roman"/>
          <w:sz w:val="24"/>
          <w:szCs w:val="24"/>
        </w:rPr>
        <w:t>7</w:t>
      </w:r>
      <w:r w:rsidR="00E81170" w:rsidRPr="00136856">
        <w:rPr>
          <w:rFonts w:ascii="Times New Roman" w:hAnsi="Times New Roman"/>
          <w:sz w:val="24"/>
          <w:szCs w:val="24"/>
        </w:rPr>
        <w:t xml:space="preserve">.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5366BA">
        <w:rPr>
          <w:rFonts w:ascii="Times New Roman" w:eastAsiaTheme="minorHAnsi" w:hAnsi="Times New Roman"/>
          <w:sz w:val="24"/>
          <w:szCs w:val="24"/>
        </w:rPr>
        <w:t>»</w:t>
      </w:r>
      <w:r w:rsidR="00136856">
        <w:rPr>
          <w:rFonts w:ascii="Times New Roman" w:eastAsiaTheme="minorHAnsi" w:hAnsi="Times New Roman"/>
          <w:sz w:val="24"/>
          <w:szCs w:val="24"/>
        </w:rPr>
        <w:t>.</w:t>
      </w:r>
    </w:p>
    <w:p w:rsidR="00136856" w:rsidRDefault="00136856" w:rsidP="00136856">
      <w:pPr>
        <w:spacing w:line="240" w:lineRule="auto"/>
        <w:rPr>
          <w:rFonts w:ascii="Times New Roman" w:eastAsiaTheme="minorHAnsi" w:hAnsi="Times New Roman"/>
          <w:sz w:val="24"/>
          <w:szCs w:val="24"/>
        </w:rPr>
      </w:pPr>
      <w:r>
        <w:rPr>
          <w:rFonts w:ascii="Times New Roman" w:eastAsiaTheme="minorHAnsi" w:hAnsi="Times New Roman"/>
          <w:sz w:val="24"/>
          <w:szCs w:val="24"/>
        </w:rPr>
        <w:br w:type="page"/>
      </w:r>
    </w:p>
    <w:p w:rsidR="0090381E" w:rsidRDefault="00454C88" w:rsidP="00544C26">
      <w:pPr>
        <w:spacing w:after="0" w:line="240" w:lineRule="auto"/>
        <w:rPr>
          <w:rFonts w:ascii="Times New Roman" w:hAnsi="Times New Roman"/>
          <w:sz w:val="24"/>
          <w:szCs w:val="24"/>
        </w:rPr>
      </w:pPr>
      <w:r>
        <w:rPr>
          <w:rFonts w:ascii="Times New Roman" w:hAnsi="Times New Roman"/>
          <w:sz w:val="24"/>
          <w:szCs w:val="24"/>
        </w:rPr>
        <w:lastRenderedPageBreak/>
        <w:t xml:space="preserve">Проект </w:t>
      </w:r>
      <w:r w:rsidR="005C5D06">
        <w:rPr>
          <w:rFonts w:ascii="Times New Roman" w:hAnsi="Times New Roman"/>
          <w:sz w:val="24"/>
          <w:szCs w:val="24"/>
        </w:rPr>
        <w:t>п</w:t>
      </w:r>
      <w:r w:rsidR="00F23D9A" w:rsidRPr="00D52B7A">
        <w:rPr>
          <w:rFonts w:ascii="Times New Roman" w:hAnsi="Times New Roman"/>
          <w:sz w:val="24"/>
          <w:szCs w:val="24"/>
        </w:rPr>
        <w:t>остановлени</w:t>
      </w:r>
      <w:r>
        <w:rPr>
          <w:rFonts w:ascii="Times New Roman" w:hAnsi="Times New Roman"/>
          <w:sz w:val="24"/>
          <w:szCs w:val="24"/>
        </w:rPr>
        <w:t>я</w:t>
      </w:r>
      <w:r w:rsidR="00F23D9A" w:rsidRPr="00D52B7A">
        <w:rPr>
          <w:rFonts w:ascii="Times New Roman" w:hAnsi="Times New Roman"/>
          <w:sz w:val="24"/>
          <w:szCs w:val="24"/>
        </w:rPr>
        <w:t xml:space="preserve"> </w:t>
      </w:r>
      <w:r w:rsidR="005366BA">
        <w:rPr>
          <w:rFonts w:ascii="Times New Roman" w:eastAsiaTheme="minorHAnsi" w:hAnsi="Times New Roman"/>
          <w:sz w:val="24"/>
          <w:szCs w:val="24"/>
        </w:rPr>
        <w:t>«</w:t>
      </w:r>
      <w:r w:rsidR="005C5D06" w:rsidRPr="00583FD8">
        <w:rPr>
          <w:rFonts w:ascii="Times New Roman" w:hAnsi="Times New Roman"/>
          <w:sz w:val="24"/>
          <w:szCs w:val="24"/>
        </w:rPr>
        <w:t xml:space="preserve">О внесении изменений в постановление администрации Ягоднинского городского округа от 07.08.2017 № 642 </w:t>
      </w:r>
      <w:r w:rsidR="005366BA">
        <w:rPr>
          <w:rFonts w:ascii="Times New Roman" w:hAnsi="Times New Roman"/>
          <w:sz w:val="24"/>
          <w:szCs w:val="24"/>
        </w:rPr>
        <w:t>«</w:t>
      </w:r>
      <w:r w:rsidR="005C5D06" w:rsidRPr="00583FD8">
        <w:rPr>
          <w:rFonts w:ascii="Times New Roman" w:hAnsi="Times New Roman"/>
          <w:sz w:val="24"/>
          <w:szCs w:val="24"/>
        </w:rPr>
        <w:t xml:space="preserve">Об утверждении административного регламента </w:t>
      </w:r>
      <w:r w:rsidR="005366BA">
        <w:rPr>
          <w:rFonts w:ascii="Times New Roman" w:hAnsi="Times New Roman"/>
          <w:sz w:val="24"/>
          <w:szCs w:val="24"/>
        </w:rPr>
        <w:t>«</w:t>
      </w:r>
      <w:r w:rsidR="005C5D06" w:rsidRPr="00583FD8">
        <w:rPr>
          <w:rFonts w:ascii="Times New Roman" w:hAnsi="Times New Roman"/>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5366BA">
        <w:rPr>
          <w:rFonts w:ascii="Times New Roman" w:hAnsi="Times New Roman"/>
          <w:sz w:val="24"/>
          <w:szCs w:val="24"/>
        </w:rPr>
        <w:t>«</w:t>
      </w:r>
      <w:r w:rsidR="005C5D06" w:rsidRPr="00583FD8">
        <w:rPr>
          <w:rFonts w:ascii="Times New Roman" w:hAnsi="Times New Roman"/>
          <w:sz w:val="24"/>
          <w:szCs w:val="24"/>
        </w:rPr>
        <w:t>Ягоднинский городской округ</w:t>
      </w:r>
      <w:r w:rsidR="005366BA">
        <w:rPr>
          <w:rFonts w:ascii="Times New Roman" w:hAnsi="Times New Roman"/>
          <w:sz w:val="24"/>
          <w:szCs w:val="24"/>
        </w:rPr>
        <w:t>»</w:t>
      </w:r>
      <w:r w:rsidR="005C5D06" w:rsidRPr="00583FD8">
        <w:rPr>
          <w:rFonts w:ascii="Times New Roman" w:hAnsi="Times New Roman"/>
          <w:sz w:val="24"/>
          <w:szCs w:val="24"/>
        </w:rPr>
        <w:t xml:space="preserve"> и земельных участков, государственная собственность на которые не разграничена</w:t>
      </w:r>
      <w:r w:rsidR="005366BA">
        <w:rPr>
          <w:rFonts w:ascii="Times New Roman" w:hAnsi="Times New Roman"/>
          <w:sz w:val="24"/>
          <w:szCs w:val="24"/>
        </w:rPr>
        <w:t>»</w:t>
      </w:r>
    </w:p>
    <w:p w:rsidR="00F23D9A" w:rsidRDefault="00F23D9A" w:rsidP="00544C26">
      <w:pPr>
        <w:spacing w:after="0" w:line="240" w:lineRule="auto"/>
        <w:rPr>
          <w:rFonts w:ascii="Times New Roman" w:hAnsi="Times New Roman"/>
          <w:sz w:val="24"/>
          <w:szCs w:val="24"/>
        </w:rPr>
      </w:pP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Подготовлен: </w:t>
      </w:r>
    </w:p>
    <w:p w:rsidR="00544C26" w:rsidRPr="00191F41" w:rsidRDefault="00167C25" w:rsidP="00544C26">
      <w:pPr>
        <w:spacing w:after="0" w:line="240" w:lineRule="auto"/>
        <w:jc w:val="both"/>
        <w:rPr>
          <w:rFonts w:ascii="Times New Roman" w:hAnsi="Times New Roman"/>
          <w:sz w:val="24"/>
          <w:szCs w:val="24"/>
        </w:rPr>
      </w:pPr>
      <w:r w:rsidRPr="00191F41">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191F41">
        <w:rPr>
          <w:rFonts w:ascii="Times New Roman" w:hAnsi="Times New Roman"/>
          <w:sz w:val="24"/>
          <w:szCs w:val="24"/>
        </w:rPr>
        <w:t>.</w:t>
      </w:r>
    </w:p>
    <w:p w:rsidR="00544C26" w:rsidRPr="00191F41" w:rsidRDefault="00544C26" w:rsidP="00544C26">
      <w:pPr>
        <w:spacing w:after="0" w:line="240" w:lineRule="auto"/>
        <w:jc w:val="both"/>
        <w:rPr>
          <w:rFonts w:ascii="Times New Roman" w:hAnsi="Times New Roman"/>
          <w:sz w:val="24"/>
          <w:szCs w:val="24"/>
        </w:rPr>
      </w:pPr>
    </w:p>
    <w:p w:rsidR="00F42172"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Исполнитель: </w:t>
      </w:r>
      <w:r w:rsidR="00F23D9A">
        <w:rPr>
          <w:rFonts w:ascii="Times New Roman" w:hAnsi="Times New Roman"/>
          <w:sz w:val="24"/>
          <w:szCs w:val="24"/>
        </w:rPr>
        <w:t xml:space="preserve">Главный специалист </w:t>
      </w:r>
      <w:r w:rsidR="00F42172" w:rsidRPr="00191F41">
        <w:rPr>
          <w:rFonts w:ascii="Times New Roman" w:hAnsi="Times New Roman"/>
          <w:sz w:val="24"/>
          <w:szCs w:val="24"/>
        </w:rPr>
        <w:t xml:space="preserve">КУМИ администрации </w:t>
      </w:r>
    </w:p>
    <w:p w:rsidR="00544C26"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Ягоднинского городского округа</w:t>
      </w:r>
      <w:r w:rsidR="00FB41E8" w:rsidRPr="00191F41">
        <w:rPr>
          <w:rFonts w:ascii="Times New Roman" w:hAnsi="Times New Roman"/>
          <w:sz w:val="24"/>
          <w:szCs w:val="24"/>
        </w:rPr>
        <w:t xml:space="preserve"> </w:t>
      </w:r>
      <w:r w:rsidR="00544C26" w:rsidRPr="00191F41">
        <w:rPr>
          <w:rFonts w:ascii="Times New Roman" w:hAnsi="Times New Roman"/>
          <w:sz w:val="24"/>
          <w:szCs w:val="24"/>
        </w:rPr>
        <w:t>_______________________/</w:t>
      </w:r>
      <w:r w:rsidR="00F23D9A">
        <w:rPr>
          <w:rFonts w:ascii="Times New Roman" w:hAnsi="Times New Roman"/>
          <w:sz w:val="24"/>
          <w:szCs w:val="24"/>
        </w:rPr>
        <w:t>А</w:t>
      </w:r>
      <w:r w:rsidR="00167C25" w:rsidRPr="00191F41">
        <w:rPr>
          <w:rFonts w:ascii="Times New Roman" w:hAnsi="Times New Roman"/>
          <w:sz w:val="24"/>
          <w:szCs w:val="24"/>
        </w:rPr>
        <w:t>.</w:t>
      </w:r>
      <w:r w:rsidR="00F23D9A">
        <w:rPr>
          <w:rFonts w:ascii="Times New Roman" w:hAnsi="Times New Roman"/>
          <w:sz w:val="24"/>
          <w:szCs w:val="24"/>
        </w:rPr>
        <w:t>Л</w:t>
      </w:r>
      <w:r w:rsidR="00167C25" w:rsidRPr="00191F41">
        <w:rPr>
          <w:rFonts w:ascii="Times New Roman" w:hAnsi="Times New Roman"/>
          <w:sz w:val="24"/>
          <w:szCs w:val="24"/>
        </w:rPr>
        <w:t xml:space="preserve">. </w:t>
      </w:r>
      <w:r w:rsidR="00F23D9A">
        <w:rPr>
          <w:rFonts w:ascii="Times New Roman" w:hAnsi="Times New Roman"/>
          <w:sz w:val="24"/>
          <w:szCs w:val="24"/>
        </w:rPr>
        <w:t>Засядько</w:t>
      </w:r>
      <w:r w:rsidR="00544C26" w:rsidRPr="00191F41">
        <w:rPr>
          <w:rFonts w:ascii="Times New Roman" w:hAnsi="Times New Roman"/>
          <w:sz w:val="24"/>
          <w:szCs w:val="24"/>
        </w:rPr>
        <w:t>/</w:t>
      </w: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ab/>
      </w:r>
      <w:r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t xml:space="preserve"> </w:t>
      </w:r>
      <w:r w:rsidRPr="00191F41">
        <w:rPr>
          <w:rFonts w:ascii="Times New Roman" w:hAnsi="Times New Roman"/>
          <w:sz w:val="24"/>
          <w:szCs w:val="24"/>
        </w:rPr>
        <w:t>(подпись)</w:t>
      </w:r>
    </w:p>
    <w:p w:rsidR="00544C26" w:rsidRPr="00191F41" w:rsidRDefault="00544C26" w:rsidP="00544C26">
      <w:pPr>
        <w:spacing w:after="0"/>
        <w:rPr>
          <w:rFonts w:ascii="Times New Roman" w:hAnsi="Times New Roman"/>
          <w:sz w:val="24"/>
          <w:szCs w:val="24"/>
        </w:rPr>
      </w:pPr>
    </w:p>
    <w:p w:rsidR="00544C26" w:rsidRPr="00191F41" w:rsidRDefault="005366BA" w:rsidP="00544C26">
      <w:pPr>
        <w:spacing w:after="0"/>
        <w:rPr>
          <w:rFonts w:ascii="Times New Roman" w:hAnsi="Times New Roman"/>
          <w:sz w:val="24"/>
          <w:szCs w:val="24"/>
        </w:rPr>
      </w:pPr>
      <w:r>
        <w:rPr>
          <w:rFonts w:ascii="Times New Roman" w:hAnsi="Times New Roman"/>
          <w:sz w:val="24"/>
          <w:szCs w:val="24"/>
        </w:rPr>
        <w:t>«</w:t>
      </w:r>
      <w:r w:rsidR="00544C26" w:rsidRPr="00191F41">
        <w:rPr>
          <w:rFonts w:ascii="Times New Roman" w:hAnsi="Times New Roman"/>
          <w:sz w:val="24"/>
          <w:szCs w:val="24"/>
        </w:rPr>
        <w:t>______</w:t>
      </w:r>
      <w:r>
        <w:rPr>
          <w:rFonts w:ascii="Times New Roman" w:hAnsi="Times New Roman"/>
          <w:sz w:val="24"/>
          <w:szCs w:val="24"/>
        </w:rPr>
        <w:t>»</w:t>
      </w:r>
      <w:r w:rsidR="00544C26" w:rsidRPr="00191F41">
        <w:rPr>
          <w:rFonts w:ascii="Times New Roman" w:hAnsi="Times New Roman"/>
          <w:sz w:val="24"/>
          <w:szCs w:val="24"/>
        </w:rPr>
        <w:t>___________________201</w:t>
      </w:r>
      <w:r w:rsidR="00AF6A33">
        <w:rPr>
          <w:rFonts w:ascii="Times New Roman" w:hAnsi="Times New Roman"/>
          <w:sz w:val="24"/>
          <w:szCs w:val="24"/>
        </w:rPr>
        <w:t>9</w:t>
      </w:r>
      <w:r w:rsidR="00544C26" w:rsidRPr="00191F41">
        <w:rPr>
          <w:rFonts w:ascii="Times New Roman" w:hAnsi="Times New Roman"/>
          <w:sz w:val="24"/>
          <w:szCs w:val="24"/>
        </w:rPr>
        <w:t xml:space="preserve"> год.</w:t>
      </w:r>
    </w:p>
    <w:p w:rsidR="00544C26" w:rsidRPr="00191F41" w:rsidRDefault="00544C26" w:rsidP="00544C26">
      <w:pPr>
        <w:rPr>
          <w:rFonts w:ascii="Times New Roman" w:hAnsi="Times New Roman"/>
          <w:sz w:val="24"/>
          <w:szCs w:val="24"/>
        </w:rPr>
      </w:pPr>
    </w:p>
    <w:p w:rsidR="00544C26" w:rsidRPr="00191F41" w:rsidRDefault="00544C26" w:rsidP="00544C26">
      <w:pPr>
        <w:autoSpaceDE w:val="0"/>
        <w:autoSpaceDN w:val="0"/>
        <w:rPr>
          <w:rFonts w:ascii="Times New Roman" w:hAnsi="Times New Roman"/>
          <w:b/>
          <w:bCs/>
          <w:sz w:val="24"/>
          <w:szCs w:val="24"/>
        </w:rPr>
      </w:pPr>
      <w:r w:rsidRPr="00191F41">
        <w:rPr>
          <w:rFonts w:ascii="Times New Roman" w:hAnsi="Times New Roman"/>
          <w:b/>
          <w:bCs/>
          <w:sz w:val="24"/>
          <w:szCs w:val="24"/>
        </w:rPr>
        <w:t xml:space="preserve">Согласовано: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33017" w:rsidRPr="00CE3B5D" w:rsidTr="00776F5C">
        <w:trPr>
          <w:trHeight w:val="321"/>
        </w:trPr>
        <w:tc>
          <w:tcPr>
            <w:tcW w:w="4750"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454C88" w:rsidRPr="00CE3B5D" w:rsidTr="00776F5C">
        <w:trPr>
          <w:trHeight w:val="321"/>
        </w:trPr>
        <w:tc>
          <w:tcPr>
            <w:tcW w:w="4750" w:type="dxa"/>
          </w:tcPr>
          <w:p w:rsidR="00454C88" w:rsidRPr="00454C88" w:rsidRDefault="00454C88" w:rsidP="00776F5C">
            <w:pPr>
              <w:autoSpaceDE w:val="0"/>
              <w:autoSpaceDN w:val="0"/>
              <w:rPr>
                <w:rFonts w:ascii="Times New Roman" w:hAnsi="Times New Roman"/>
                <w:bCs/>
                <w:sz w:val="24"/>
                <w:szCs w:val="24"/>
              </w:rPr>
            </w:pPr>
            <w:r w:rsidRPr="00454C88">
              <w:rPr>
                <w:rFonts w:ascii="Times New Roman" w:hAnsi="Times New Roman"/>
                <w:bCs/>
                <w:sz w:val="24"/>
                <w:szCs w:val="24"/>
              </w:rPr>
              <w:t>Руководитель комитета по управлению муниципальным имуществом администрации Ягоднинского городского округа</w:t>
            </w:r>
          </w:p>
        </w:tc>
        <w:tc>
          <w:tcPr>
            <w:tcW w:w="1312" w:type="dxa"/>
          </w:tcPr>
          <w:p w:rsidR="00454C88" w:rsidRPr="00CE3B5D" w:rsidRDefault="00454C88" w:rsidP="00776F5C">
            <w:pPr>
              <w:autoSpaceDE w:val="0"/>
              <w:autoSpaceDN w:val="0"/>
              <w:jc w:val="center"/>
              <w:rPr>
                <w:rFonts w:ascii="Times New Roman" w:hAnsi="Times New Roman"/>
                <w:b/>
                <w:bCs/>
                <w:sz w:val="24"/>
                <w:szCs w:val="24"/>
              </w:rPr>
            </w:pPr>
          </w:p>
        </w:tc>
        <w:tc>
          <w:tcPr>
            <w:tcW w:w="2166" w:type="dxa"/>
          </w:tcPr>
          <w:p w:rsidR="00454C88" w:rsidRDefault="00454C88" w:rsidP="005C5D06">
            <w:pPr>
              <w:autoSpaceDE w:val="0"/>
              <w:autoSpaceDN w:val="0"/>
              <w:jc w:val="center"/>
              <w:rPr>
                <w:rFonts w:ascii="Times New Roman" w:hAnsi="Times New Roman"/>
                <w:b/>
                <w:bCs/>
                <w:sz w:val="24"/>
                <w:szCs w:val="24"/>
              </w:rPr>
            </w:pPr>
          </w:p>
          <w:p w:rsidR="00412A42" w:rsidRPr="005C5D06" w:rsidRDefault="00412A42" w:rsidP="005C5D06">
            <w:pPr>
              <w:autoSpaceDE w:val="0"/>
              <w:autoSpaceDN w:val="0"/>
              <w:jc w:val="center"/>
              <w:rPr>
                <w:rFonts w:ascii="Times New Roman" w:hAnsi="Times New Roman"/>
                <w:bCs/>
                <w:sz w:val="24"/>
                <w:szCs w:val="24"/>
              </w:rPr>
            </w:pPr>
            <w:r w:rsidRPr="005C5D06">
              <w:rPr>
                <w:rFonts w:ascii="Times New Roman" w:hAnsi="Times New Roman"/>
                <w:bCs/>
                <w:sz w:val="24"/>
                <w:szCs w:val="24"/>
              </w:rPr>
              <w:t>Т.Л.Толкачева</w:t>
            </w:r>
          </w:p>
        </w:tc>
        <w:tc>
          <w:tcPr>
            <w:tcW w:w="1343" w:type="dxa"/>
          </w:tcPr>
          <w:p w:rsidR="00454C88" w:rsidRPr="00CE3B5D" w:rsidRDefault="00454C88" w:rsidP="00776F5C">
            <w:pPr>
              <w:autoSpaceDE w:val="0"/>
              <w:autoSpaceDN w:val="0"/>
              <w:jc w:val="center"/>
              <w:rPr>
                <w:rFonts w:ascii="Times New Roman" w:hAnsi="Times New Roman"/>
                <w:b/>
                <w:bCs/>
                <w:sz w:val="24"/>
                <w:szCs w:val="24"/>
              </w:rPr>
            </w:pPr>
          </w:p>
        </w:tc>
      </w:tr>
      <w:tr w:rsidR="00533017" w:rsidRPr="00CE3B5D" w:rsidTr="00776F5C">
        <w:trPr>
          <w:trHeight w:val="730"/>
        </w:trPr>
        <w:tc>
          <w:tcPr>
            <w:tcW w:w="4750" w:type="dxa"/>
            <w:vAlign w:val="center"/>
          </w:tcPr>
          <w:p w:rsidR="00533017" w:rsidRPr="00907FD1" w:rsidRDefault="00412A42" w:rsidP="00776F5C">
            <w:pPr>
              <w:autoSpaceDE w:val="0"/>
              <w:autoSpaceDN w:val="0"/>
              <w:rPr>
                <w:rFonts w:ascii="Times New Roman" w:hAnsi="Times New Roman"/>
                <w:sz w:val="24"/>
                <w:szCs w:val="24"/>
              </w:rPr>
            </w:pPr>
            <w:r>
              <w:rPr>
                <w:rFonts w:ascii="Times New Roman" w:hAnsi="Times New Roman"/>
                <w:sz w:val="24"/>
                <w:szCs w:val="24"/>
              </w:rPr>
              <w:t>Р</w:t>
            </w:r>
            <w:r w:rsidR="00533017" w:rsidRPr="00907FD1">
              <w:rPr>
                <w:rFonts w:ascii="Times New Roman" w:hAnsi="Times New Roman"/>
                <w:sz w:val="24"/>
                <w:szCs w:val="24"/>
              </w:rPr>
              <w:t>уководителя комитета по экономическим вопросам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907FD1" w:rsidRDefault="00412A42" w:rsidP="005C5D06">
            <w:pPr>
              <w:autoSpaceDE w:val="0"/>
              <w:autoSpaceDN w:val="0"/>
              <w:jc w:val="center"/>
              <w:rPr>
                <w:rFonts w:ascii="Times New Roman" w:hAnsi="Times New Roman"/>
                <w:bCs/>
                <w:sz w:val="24"/>
                <w:szCs w:val="24"/>
              </w:rPr>
            </w:pPr>
            <w:r w:rsidRPr="00412A42">
              <w:rPr>
                <w:rFonts w:ascii="Times New Roman" w:hAnsi="Times New Roman"/>
                <w:bCs/>
                <w:sz w:val="24"/>
                <w:szCs w:val="24"/>
              </w:rPr>
              <w:t>Т.В. Бигунова</w:t>
            </w:r>
          </w:p>
        </w:tc>
        <w:tc>
          <w:tcPr>
            <w:tcW w:w="1343" w:type="dxa"/>
            <w:vAlign w:val="center"/>
          </w:tcPr>
          <w:p w:rsidR="00533017" w:rsidRPr="00CE3B5D" w:rsidRDefault="00533017" w:rsidP="00776F5C">
            <w:pPr>
              <w:autoSpaceDE w:val="0"/>
              <w:autoSpaceDN w:val="0"/>
              <w:rPr>
                <w:rFonts w:ascii="Times New Roman" w:hAnsi="Times New Roman"/>
                <w:sz w:val="24"/>
                <w:szCs w:val="24"/>
              </w:rPr>
            </w:pPr>
          </w:p>
        </w:tc>
      </w:tr>
      <w:tr w:rsidR="00533017" w:rsidRPr="00CC51DB" w:rsidTr="00776F5C">
        <w:tblPrEx>
          <w:tblLook w:val="0000"/>
        </w:tblPrEx>
        <w:tc>
          <w:tcPr>
            <w:tcW w:w="4750" w:type="dxa"/>
            <w:vAlign w:val="center"/>
          </w:tcPr>
          <w:p w:rsidR="00533017" w:rsidRPr="00907FD1" w:rsidRDefault="00533017" w:rsidP="00412A42">
            <w:pPr>
              <w:jc w:val="both"/>
              <w:rPr>
                <w:rFonts w:ascii="Times New Roman" w:hAnsi="Times New Roman"/>
                <w:sz w:val="24"/>
                <w:szCs w:val="24"/>
              </w:rPr>
            </w:pPr>
            <w:r w:rsidRPr="00907FD1">
              <w:rPr>
                <w:rFonts w:ascii="Times New Roman" w:hAnsi="Times New Roman"/>
                <w:sz w:val="24"/>
                <w:szCs w:val="24"/>
              </w:rPr>
              <w:t xml:space="preserve">Заместитель </w:t>
            </w:r>
            <w:r w:rsidR="00412A42">
              <w:rPr>
                <w:rFonts w:ascii="Times New Roman" w:hAnsi="Times New Roman"/>
                <w:sz w:val="24"/>
                <w:szCs w:val="24"/>
              </w:rPr>
              <w:t>руководителя</w:t>
            </w:r>
            <w:r w:rsidRPr="00907FD1">
              <w:rPr>
                <w:rFonts w:ascii="Times New Roman" w:hAnsi="Times New Roman"/>
                <w:sz w:val="24"/>
                <w:szCs w:val="24"/>
              </w:rPr>
              <w:t xml:space="preserve"> управления правового обеспечения и исполнения полномочий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907FD1" w:rsidRDefault="00412A42" w:rsidP="005C5D06">
            <w:pPr>
              <w:autoSpaceDE w:val="0"/>
              <w:autoSpaceDN w:val="0"/>
              <w:jc w:val="center"/>
              <w:rPr>
                <w:rFonts w:ascii="Times New Roman" w:hAnsi="Times New Roman"/>
                <w:sz w:val="24"/>
                <w:szCs w:val="24"/>
              </w:rPr>
            </w:pPr>
            <w:r>
              <w:rPr>
                <w:rFonts w:ascii="Times New Roman" w:hAnsi="Times New Roman"/>
                <w:sz w:val="24"/>
                <w:szCs w:val="24"/>
              </w:rPr>
              <w:t>Д</w:t>
            </w:r>
            <w:r w:rsidR="00533017" w:rsidRPr="00907FD1">
              <w:rPr>
                <w:rFonts w:ascii="Times New Roman" w:hAnsi="Times New Roman"/>
                <w:sz w:val="24"/>
                <w:szCs w:val="24"/>
              </w:rPr>
              <w:t>.</w:t>
            </w:r>
            <w:r>
              <w:rPr>
                <w:rFonts w:ascii="Times New Roman" w:hAnsi="Times New Roman"/>
                <w:sz w:val="24"/>
                <w:szCs w:val="24"/>
              </w:rPr>
              <w:t>А</w:t>
            </w:r>
            <w:r w:rsidR="00533017" w:rsidRPr="00907FD1">
              <w:rPr>
                <w:rFonts w:ascii="Times New Roman" w:hAnsi="Times New Roman"/>
                <w:sz w:val="24"/>
                <w:szCs w:val="24"/>
              </w:rPr>
              <w:t xml:space="preserve">. </w:t>
            </w:r>
            <w:r>
              <w:rPr>
                <w:rFonts w:ascii="Times New Roman" w:hAnsi="Times New Roman"/>
                <w:sz w:val="24"/>
                <w:szCs w:val="24"/>
              </w:rPr>
              <w:t>Соловьев</w:t>
            </w:r>
          </w:p>
        </w:tc>
        <w:tc>
          <w:tcPr>
            <w:tcW w:w="1343" w:type="dxa"/>
          </w:tcPr>
          <w:p w:rsidR="00533017" w:rsidRPr="00CC51DB" w:rsidRDefault="00533017" w:rsidP="00776F5C">
            <w:pPr>
              <w:autoSpaceDE w:val="0"/>
              <w:autoSpaceDN w:val="0"/>
            </w:pPr>
          </w:p>
        </w:tc>
      </w:tr>
    </w:tbl>
    <w:p w:rsidR="00533017" w:rsidRPr="00CE3B5D" w:rsidRDefault="00533017" w:rsidP="00533017">
      <w:pPr>
        <w:spacing w:line="240" w:lineRule="atLeast"/>
        <w:rPr>
          <w:rFonts w:ascii="Times New Roman" w:hAnsi="Times New Roman"/>
          <w:sz w:val="24"/>
          <w:szCs w:val="24"/>
        </w:rPr>
      </w:pPr>
    </w:p>
    <w:p w:rsidR="00533017" w:rsidRPr="00CE3B5D" w:rsidRDefault="00533017" w:rsidP="00533017">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33017" w:rsidRPr="00CE3B5D" w:rsidTr="00776F5C">
        <w:trPr>
          <w:trHeight w:val="321"/>
        </w:trPr>
        <w:tc>
          <w:tcPr>
            <w:tcW w:w="4729"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409"/>
        </w:trPr>
        <w:tc>
          <w:tcPr>
            <w:tcW w:w="4729" w:type="dxa"/>
          </w:tcPr>
          <w:p w:rsidR="00533017" w:rsidRPr="00CE3B5D" w:rsidRDefault="00533017" w:rsidP="00776F5C">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533017" w:rsidRPr="00CE3B5D" w:rsidRDefault="00533017" w:rsidP="00776F5C">
            <w:pPr>
              <w:jc w:val="center"/>
              <w:rPr>
                <w:rFonts w:ascii="Times New Roman" w:hAnsi="Times New Roman"/>
                <w:sz w:val="24"/>
                <w:szCs w:val="24"/>
              </w:rPr>
            </w:pPr>
          </w:p>
        </w:tc>
        <w:tc>
          <w:tcPr>
            <w:tcW w:w="2410" w:type="dxa"/>
            <w:vAlign w:val="center"/>
          </w:tcPr>
          <w:p w:rsidR="00533017" w:rsidRPr="00CE3B5D" w:rsidRDefault="00533017" w:rsidP="00776F5C">
            <w:pPr>
              <w:rPr>
                <w:rFonts w:ascii="Times New Roman" w:hAnsi="Times New Roman"/>
                <w:sz w:val="24"/>
                <w:szCs w:val="24"/>
              </w:rPr>
            </w:pPr>
            <w:r w:rsidRPr="00CE3B5D">
              <w:rPr>
                <w:rFonts w:ascii="Times New Roman" w:hAnsi="Times New Roman"/>
                <w:bCs/>
                <w:sz w:val="24"/>
                <w:szCs w:val="24"/>
              </w:rPr>
              <w:t>И.В. Боллардт</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533017" w:rsidRPr="00CE3B5D" w:rsidRDefault="00533017" w:rsidP="00776F5C">
            <w:pPr>
              <w:autoSpaceDE w:val="0"/>
              <w:autoSpaceDN w:val="0"/>
              <w:spacing w:line="240" w:lineRule="auto"/>
              <w:rPr>
                <w:rFonts w:ascii="Times New Roman" w:hAnsi="Times New Roman"/>
                <w:sz w:val="24"/>
                <w:szCs w:val="24"/>
              </w:rPr>
            </w:pP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412A42" w:rsidP="00776F5C">
            <w:pPr>
              <w:autoSpaceDE w:val="0"/>
              <w:autoSpaceDN w:val="0"/>
              <w:rPr>
                <w:rFonts w:ascii="Times New Roman" w:hAnsi="Times New Roman"/>
                <w:bCs/>
                <w:sz w:val="24"/>
                <w:szCs w:val="24"/>
              </w:rPr>
            </w:pPr>
            <w:r>
              <w:rPr>
                <w:rFonts w:ascii="Times New Roman" w:hAnsi="Times New Roman"/>
                <w:bCs/>
                <w:sz w:val="24"/>
                <w:szCs w:val="24"/>
              </w:rPr>
              <w:t>Т.В. Бигунова</w:t>
            </w:r>
          </w:p>
        </w:tc>
        <w:tc>
          <w:tcPr>
            <w:tcW w:w="1099" w:type="dxa"/>
          </w:tcPr>
          <w:p w:rsidR="00533017" w:rsidRPr="00CE3B5D" w:rsidRDefault="00533017" w:rsidP="00776F5C">
            <w:pPr>
              <w:autoSpaceDE w:val="0"/>
              <w:autoSpaceDN w:val="0"/>
              <w:rPr>
                <w:rFonts w:ascii="Times New Roman" w:hAnsi="Times New Roman"/>
                <w:sz w:val="24"/>
                <w:szCs w:val="24"/>
              </w:rPr>
            </w:pPr>
          </w:p>
        </w:tc>
      </w:tr>
    </w:tbl>
    <w:p w:rsidR="00F23D9A" w:rsidRDefault="00F23D9A" w:rsidP="00F643A4">
      <w:pPr>
        <w:spacing w:line="240" w:lineRule="atLeast"/>
        <w:jc w:val="both"/>
        <w:rPr>
          <w:rFonts w:ascii="Times New Roman" w:hAnsi="Times New Roman"/>
          <w:bCs/>
          <w:sz w:val="24"/>
          <w:szCs w:val="24"/>
        </w:rPr>
      </w:pPr>
    </w:p>
    <w:sectPr w:rsidR="00F23D9A"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E1" w:rsidRDefault="002E0EE1" w:rsidP="009D2E7A">
      <w:pPr>
        <w:spacing w:after="0" w:line="240" w:lineRule="auto"/>
      </w:pPr>
      <w:r>
        <w:separator/>
      </w:r>
    </w:p>
  </w:endnote>
  <w:endnote w:type="continuationSeparator" w:id="1">
    <w:p w:rsidR="002E0EE1" w:rsidRDefault="002E0EE1"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E1" w:rsidRDefault="002E0EE1" w:rsidP="009D2E7A">
      <w:pPr>
        <w:spacing w:after="0" w:line="240" w:lineRule="auto"/>
      </w:pPr>
      <w:r>
        <w:separator/>
      </w:r>
    </w:p>
  </w:footnote>
  <w:footnote w:type="continuationSeparator" w:id="1">
    <w:p w:rsidR="002E0EE1" w:rsidRDefault="002E0EE1"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57B0"/>
    <w:rsid w:val="00186A5F"/>
    <w:rsid w:val="00191F41"/>
    <w:rsid w:val="001956FE"/>
    <w:rsid w:val="001A0220"/>
    <w:rsid w:val="001A11D3"/>
    <w:rsid w:val="001A15D7"/>
    <w:rsid w:val="001A369C"/>
    <w:rsid w:val="001A4017"/>
    <w:rsid w:val="001C60EA"/>
    <w:rsid w:val="001D018F"/>
    <w:rsid w:val="001D1014"/>
    <w:rsid w:val="001D1DFC"/>
    <w:rsid w:val="001D35C0"/>
    <w:rsid w:val="001D48DD"/>
    <w:rsid w:val="001D5928"/>
    <w:rsid w:val="001E0D80"/>
    <w:rsid w:val="001E2F3C"/>
    <w:rsid w:val="001E39C5"/>
    <w:rsid w:val="001E3A2B"/>
    <w:rsid w:val="001F0363"/>
    <w:rsid w:val="001F1724"/>
    <w:rsid w:val="001F2E70"/>
    <w:rsid w:val="00210C99"/>
    <w:rsid w:val="002210C6"/>
    <w:rsid w:val="002231DB"/>
    <w:rsid w:val="00234E77"/>
    <w:rsid w:val="00236067"/>
    <w:rsid w:val="00240597"/>
    <w:rsid w:val="0024159B"/>
    <w:rsid w:val="002431AA"/>
    <w:rsid w:val="00254691"/>
    <w:rsid w:val="0026128F"/>
    <w:rsid w:val="00262789"/>
    <w:rsid w:val="00263131"/>
    <w:rsid w:val="002635FD"/>
    <w:rsid w:val="00264881"/>
    <w:rsid w:val="002667EA"/>
    <w:rsid w:val="00273149"/>
    <w:rsid w:val="002731C1"/>
    <w:rsid w:val="002855F0"/>
    <w:rsid w:val="0028688F"/>
    <w:rsid w:val="002977C0"/>
    <w:rsid w:val="002A4694"/>
    <w:rsid w:val="002A7D33"/>
    <w:rsid w:val="002B7B98"/>
    <w:rsid w:val="002D4028"/>
    <w:rsid w:val="002E0EE1"/>
    <w:rsid w:val="002E5E08"/>
    <w:rsid w:val="002F5B5C"/>
    <w:rsid w:val="002F73BC"/>
    <w:rsid w:val="00301F27"/>
    <w:rsid w:val="0030488C"/>
    <w:rsid w:val="003100FD"/>
    <w:rsid w:val="00312504"/>
    <w:rsid w:val="00313EA6"/>
    <w:rsid w:val="00322BFC"/>
    <w:rsid w:val="00335A97"/>
    <w:rsid w:val="00344A63"/>
    <w:rsid w:val="00346EB9"/>
    <w:rsid w:val="00356C1E"/>
    <w:rsid w:val="0036075E"/>
    <w:rsid w:val="00360F43"/>
    <w:rsid w:val="00362FC8"/>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12A42"/>
    <w:rsid w:val="00420B38"/>
    <w:rsid w:val="00423B34"/>
    <w:rsid w:val="004342D2"/>
    <w:rsid w:val="00450985"/>
    <w:rsid w:val="00454C88"/>
    <w:rsid w:val="00463603"/>
    <w:rsid w:val="00474482"/>
    <w:rsid w:val="0047644E"/>
    <w:rsid w:val="00485E56"/>
    <w:rsid w:val="0048626B"/>
    <w:rsid w:val="0049541D"/>
    <w:rsid w:val="004967B0"/>
    <w:rsid w:val="004A7E9A"/>
    <w:rsid w:val="004C7786"/>
    <w:rsid w:val="004C7C24"/>
    <w:rsid w:val="004F052F"/>
    <w:rsid w:val="004F683F"/>
    <w:rsid w:val="00502F32"/>
    <w:rsid w:val="00505A8E"/>
    <w:rsid w:val="00507DF7"/>
    <w:rsid w:val="00521AE4"/>
    <w:rsid w:val="005268C2"/>
    <w:rsid w:val="00527032"/>
    <w:rsid w:val="00533017"/>
    <w:rsid w:val="0053617A"/>
    <w:rsid w:val="005366BA"/>
    <w:rsid w:val="00544C26"/>
    <w:rsid w:val="00552E4D"/>
    <w:rsid w:val="00554BA2"/>
    <w:rsid w:val="00557534"/>
    <w:rsid w:val="00565219"/>
    <w:rsid w:val="00566535"/>
    <w:rsid w:val="005701CA"/>
    <w:rsid w:val="005723DD"/>
    <w:rsid w:val="00573FAE"/>
    <w:rsid w:val="0057495D"/>
    <w:rsid w:val="00577CB3"/>
    <w:rsid w:val="00583FD8"/>
    <w:rsid w:val="0058499D"/>
    <w:rsid w:val="00586AFC"/>
    <w:rsid w:val="00592B7C"/>
    <w:rsid w:val="005937A6"/>
    <w:rsid w:val="005A3BF0"/>
    <w:rsid w:val="005A7D05"/>
    <w:rsid w:val="005B6829"/>
    <w:rsid w:val="005C5D06"/>
    <w:rsid w:val="005D378C"/>
    <w:rsid w:val="005D6725"/>
    <w:rsid w:val="005E0399"/>
    <w:rsid w:val="005F0BC7"/>
    <w:rsid w:val="005F19E0"/>
    <w:rsid w:val="005F31C8"/>
    <w:rsid w:val="005F3687"/>
    <w:rsid w:val="00607169"/>
    <w:rsid w:val="00611A64"/>
    <w:rsid w:val="006323DF"/>
    <w:rsid w:val="006418F2"/>
    <w:rsid w:val="00654EA6"/>
    <w:rsid w:val="006629FE"/>
    <w:rsid w:val="006630A1"/>
    <w:rsid w:val="006753D3"/>
    <w:rsid w:val="00677346"/>
    <w:rsid w:val="00677A73"/>
    <w:rsid w:val="00686BCC"/>
    <w:rsid w:val="0069333E"/>
    <w:rsid w:val="00697264"/>
    <w:rsid w:val="006A5D4E"/>
    <w:rsid w:val="006B0161"/>
    <w:rsid w:val="006B122D"/>
    <w:rsid w:val="006B7DC0"/>
    <w:rsid w:val="006C1EBA"/>
    <w:rsid w:val="006C62D3"/>
    <w:rsid w:val="006C66AC"/>
    <w:rsid w:val="006E05D7"/>
    <w:rsid w:val="00701FA4"/>
    <w:rsid w:val="00713B20"/>
    <w:rsid w:val="0071786F"/>
    <w:rsid w:val="007203B2"/>
    <w:rsid w:val="00724034"/>
    <w:rsid w:val="007272CB"/>
    <w:rsid w:val="00730D33"/>
    <w:rsid w:val="00731FB1"/>
    <w:rsid w:val="0073367F"/>
    <w:rsid w:val="00733FF9"/>
    <w:rsid w:val="00735969"/>
    <w:rsid w:val="007414DA"/>
    <w:rsid w:val="007543D3"/>
    <w:rsid w:val="00771F9C"/>
    <w:rsid w:val="00775281"/>
    <w:rsid w:val="00776A03"/>
    <w:rsid w:val="00781A62"/>
    <w:rsid w:val="00790670"/>
    <w:rsid w:val="0079782D"/>
    <w:rsid w:val="007A24B3"/>
    <w:rsid w:val="007B55FB"/>
    <w:rsid w:val="007C16A6"/>
    <w:rsid w:val="007E490D"/>
    <w:rsid w:val="007E5521"/>
    <w:rsid w:val="007E6C87"/>
    <w:rsid w:val="008044EF"/>
    <w:rsid w:val="0080537A"/>
    <w:rsid w:val="00806532"/>
    <w:rsid w:val="00813B33"/>
    <w:rsid w:val="00822D41"/>
    <w:rsid w:val="008330A4"/>
    <w:rsid w:val="00835A93"/>
    <w:rsid w:val="00853D72"/>
    <w:rsid w:val="0085617B"/>
    <w:rsid w:val="008621C0"/>
    <w:rsid w:val="0086518A"/>
    <w:rsid w:val="00876DCF"/>
    <w:rsid w:val="008A5FE2"/>
    <w:rsid w:val="008C2306"/>
    <w:rsid w:val="008C5697"/>
    <w:rsid w:val="008D6D45"/>
    <w:rsid w:val="008E61A0"/>
    <w:rsid w:val="008E7A6F"/>
    <w:rsid w:val="008F001D"/>
    <w:rsid w:val="0090381E"/>
    <w:rsid w:val="00907EDD"/>
    <w:rsid w:val="009108DE"/>
    <w:rsid w:val="009147E3"/>
    <w:rsid w:val="00922036"/>
    <w:rsid w:val="00924EF8"/>
    <w:rsid w:val="00942929"/>
    <w:rsid w:val="00943FF3"/>
    <w:rsid w:val="00945A6C"/>
    <w:rsid w:val="00946A10"/>
    <w:rsid w:val="009476F7"/>
    <w:rsid w:val="0095395D"/>
    <w:rsid w:val="00955A06"/>
    <w:rsid w:val="00955D82"/>
    <w:rsid w:val="00957663"/>
    <w:rsid w:val="0096386E"/>
    <w:rsid w:val="00965BDE"/>
    <w:rsid w:val="00973515"/>
    <w:rsid w:val="00973C98"/>
    <w:rsid w:val="009740A4"/>
    <w:rsid w:val="0099481C"/>
    <w:rsid w:val="0099596C"/>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977B5"/>
    <w:rsid w:val="00AB38C9"/>
    <w:rsid w:val="00AB442D"/>
    <w:rsid w:val="00AB48BB"/>
    <w:rsid w:val="00AC66D3"/>
    <w:rsid w:val="00AD48F8"/>
    <w:rsid w:val="00AE313A"/>
    <w:rsid w:val="00AE79A3"/>
    <w:rsid w:val="00AF6A33"/>
    <w:rsid w:val="00B04C07"/>
    <w:rsid w:val="00B069B3"/>
    <w:rsid w:val="00B07382"/>
    <w:rsid w:val="00B14CCD"/>
    <w:rsid w:val="00B216C4"/>
    <w:rsid w:val="00B27266"/>
    <w:rsid w:val="00B30F49"/>
    <w:rsid w:val="00B314D7"/>
    <w:rsid w:val="00B423F0"/>
    <w:rsid w:val="00B51505"/>
    <w:rsid w:val="00B5375D"/>
    <w:rsid w:val="00B7639C"/>
    <w:rsid w:val="00B76ED4"/>
    <w:rsid w:val="00B80B6F"/>
    <w:rsid w:val="00B8247C"/>
    <w:rsid w:val="00B84256"/>
    <w:rsid w:val="00B85F07"/>
    <w:rsid w:val="00BC35AF"/>
    <w:rsid w:val="00BC4386"/>
    <w:rsid w:val="00BE1A17"/>
    <w:rsid w:val="00BE2B24"/>
    <w:rsid w:val="00BE2FF4"/>
    <w:rsid w:val="00BF0C47"/>
    <w:rsid w:val="00BF185F"/>
    <w:rsid w:val="00BF377E"/>
    <w:rsid w:val="00BF7C13"/>
    <w:rsid w:val="00C0526B"/>
    <w:rsid w:val="00C104F4"/>
    <w:rsid w:val="00C42B44"/>
    <w:rsid w:val="00C43B5E"/>
    <w:rsid w:val="00C5352B"/>
    <w:rsid w:val="00C57C6E"/>
    <w:rsid w:val="00C85820"/>
    <w:rsid w:val="00CA4A1D"/>
    <w:rsid w:val="00CA6337"/>
    <w:rsid w:val="00CD066A"/>
    <w:rsid w:val="00CD73C9"/>
    <w:rsid w:val="00CD7982"/>
    <w:rsid w:val="00CF0E96"/>
    <w:rsid w:val="00CF6AAF"/>
    <w:rsid w:val="00D02FF8"/>
    <w:rsid w:val="00D063A5"/>
    <w:rsid w:val="00D11A14"/>
    <w:rsid w:val="00D13E11"/>
    <w:rsid w:val="00D14E3F"/>
    <w:rsid w:val="00D4011A"/>
    <w:rsid w:val="00D403BB"/>
    <w:rsid w:val="00D40C84"/>
    <w:rsid w:val="00D43539"/>
    <w:rsid w:val="00D45894"/>
    <w:rsid w:val="00D46668"/>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C1B04"/>
    <w:rsid w:val="00DD3E3A"/>
    <w:rsid w:val="00DD7C82"/>
    <w:rsid w:val="00DE24FD"/>
    <w:rsid w:val="00DE29B2"/>
    <w:rsid w:val="00DF2379"/>
    <w:rsid w:val="00E000BD"/>
    <w:rsid w:val="00E150F9"/>
    <w:rsid w:val="00E17816"/>
    <w:rsid w:val="00E213FD"/>
    <w:rsid w:val="00E305AF"/>
    <w:rsid w:val="00E32416"/>
    <w:rsid w:val="00E51F50"/>
    <w:rsid w:val="00E550A6"/>
    <w:rsid w:val="00E60492"/>
    <w:rsid w:val="00E61694"/>
    <w:rsid w:val="00E61C9D"/>
    <w:rsid w:val="00E672E0"/>
    <w:rsid w:val="00E67C87"/>
    <w:rsid w:val="00E8105B"/>
    <w:rsid w:val="00E81170"/>
    <w:rsid w:val="00E83111"/>
    <w:rsid w:val="00E854AD"/>
    <w:rsid w:val="00E86F70"/>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25622"/>
    <w:rsid w:val="00F302C6"/>
    <w:rsid w:val="00F35E23"/>
    <w:rsid w:val="00F42172"/>
    <w:rsid w:val="00F52F57"/>
    <w:rsid w:val="00F55E72"/>
    <w:rsid w:val="00F611C7"/>
    <w:rsid w:val="00F643A4"/>
    <w:rsid w:val="00F74D76"/>
    <w:rsid w:val="00F752C0"/>
    <w:rsid w:val="00F76269"/>
    <w:rsid w:val="00F762B7"/>
    <w:rsid w:val="00F81E41"/>
    <w:rsid w:val="00F86862"/>
    <w:rsid w:val="00F96682"/>
    <w:rsid w:val="00FB2D93"/>
    <w:rsid w:val="00FB41E8"/>
    <w:rsid w:val="00FC0B6D"/>
    <w:rsid w:val="00FC1954"/>
    <w:rsid w:val="00FC42AA"/>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395277369">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600337684">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 w:id="1392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49gov.ru" TargetMode="External"/><Relationship Id="rId17" Type="http://schemas.openxmlformats.org/officeDocument/2006/relationships/hyperlink" Target="consultantplus://offline/ref=A4071C1BA5821D928B61DADE8AE18BD8FB069141C8E3FE80E44F9FE2B53027DBBB760833B0F70F75CD3F88FE82CA75758B025CCC4A4C2C60REO0E" TargetMode="External"/><Relationship Id="rId2" Type="http://schemas.openxmlformats.org/officeDocument/2006/relationships/numbering" Target="numbering.xml"/><Relationship Id="rId16" Type="http://schemas.openxmlformats.org/officeDocument/2006/relationships/hyperlink" Target="consultantplus://offline/ref=0862CFEE67FFDB9116A56C0D960160704C43DD81F13BD35B1017003F68E6C1AB718EBFB6642681C5FE433C8D25BC256ED2AFBA7793y1n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yagod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4</cp:revision>
  <cp:lastPrinted>2019-08-02T00:13:00Z</cp:lastPrinted>
  <dcterms:created xsi:type="dcterms:W3CDTF">2019-08-02T00:18:00Z</dcterms:created>
  <dcterms:modified xsi:type="dcterms:W3CDTF">2019-08-02T05:40:00Z</dcterms:modified>
</cp:coreProperties>
</file>