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B0" w:rsidRDefault="00E311B0" w:rsidP="007C5C60">
      <w:pPr>
        <w:framePr w:h="1594" w:wrap="notBeside" w:vAnchor="text" w:hAnchor="page" w:x="1117" w:y="61"/>
        <w:rPr>
          <w:sz w:val="2"/>
          <w:szCs w:val="2"/>
        </w:rPr>
      </w:pPr>
    </w:p>
    <w:p w:rsidR="00E311B0" w:rsidRDefault="00E311B0">
      <w:pPr>
        <w:spacing w:line="240" w:lineRule="exact"/>
        <w:rPr>
          <w:sz w:val="19"/>
          <w:szCs w:val="19"/>
        </w:rPr>
      </w:pPr>
    </w:p>
    <w:p w:rsidR="00E311B0" w:rsidRDefault="00E311B0">
      <w:pPr>
        <w:rPr>
          <w:sz w:val="2"/>
          <w:szCs w:val="2"/>
        </w:rPr>
        <w:sectPr w:rsidR="00E311B0" w:rsidSect="00D77B04">
          <w:type w:val="continuous"/>
          <w:pgSz w:w="11909" w:h="16838"/>
          <w:pgMar w:top="1134" w:right="1134" w:bottom="567" w:left="1134" w:header="0" w:footer="6" w:gutter="0"/>
          <w:cols w:space="720"/>
          <w:noEndnote/>
          <w:docGrid w:linePitch="360"/>
        </w:sectPr>
      </w:pPr>
    </w:p>
    <w:p w:rsidR="007C5C60" w:rsidRDefault="007C5C60" w:rsidP="007C5C60">
      <w:pPr>
        <w:pStyle w:val="11"/>
        <w:shd w:val="clear" w:color="auto" w:fill="auto"/>
        <w:spacing w:before="0" w:line="461" w:lineRule="exact"/>
        <w:ind w:left="20" w:right="20" w:firstLine="680"/>
        <w:jc w:val="center"/>
        <w:rPr>
          <w:b/>
          <w:sz w:val="28"/>
          <w:szCs w:val="28"/>
        </w:rPr>
      </w:pPr>
      <w:r w:rsidRPr="007C5C60">
        <w:rPr>
          <w:b/>
          <w:sz w:val="28"/>
          <w:szCs w:val="28"/>
        </w:rPr>
        <w:lastRenderedPageBreak/>
        <w:t>Суперсервис  «Рождение ребенка»</w:t>
      </w:r>
    </w:p>
    <w:p w:rsidR="007C5C60" w:rsidRPr="007C5C60" w:rsidRDefault="007C5C60" w:rsidP="007C5C60">
      <w:pPr>
        <w:pStyle w:val="11"/>
        <w:shd w:val="clear" w:color="auto" w:fill="auto"/>
        <w:spacing w:before="0" w:line="461" w:lineRule="exact"/>
        <w:ind w:left="20" w:right="20" w:firstLine="680"/>
        <w:jc w:val="center"/>
        <w:rPr>
          <w:b/>
          <w:sz w:val="28"/>
          <w:szCs w:val="28"/>
        </w:rPr>
      </w:pPr>
    </w:p>
    <w:p w:rsidR="00E311B0" w:rsidRDefault="00415121" w:rsidP="007C5C60">
      <w:pPr>
        <w:pStyle w:val="11"/>
        <w:shd w:val="clear" w:color="auto" w:fill="auto"/>
        <w:spacing w:before="0" w:line="461" w:lineRule="exact"/>
        <w:ind w:left="20" w:right="20" w:firstLine="680"/>
        <w:jc w:val="both"/>
        <w:rPr>
          <w:sz w:val="28"/>
          <w:szCs w:val="28"/>
        </w:rPr>
      </w:pPr>
      <w:r w:rsidRPr="00D77B04">
        <w:rPr>
          <w:sz w:val="28"/>
          <w:szCs w:val="28"/>
        </w:rPr>
        <w:t xml:space="preserve">В 2022 году Минцифры России совместно с Минздравом, </w:t>
      </w:r>
      <w:r w:rsidRPr="00D77B04">
        <w:rPr>
          <w:sz w:val="28"/>
          <w:szCs w:val="28"/>
        </w:rPr>
        <w:t>Минюстом, Минфином и ФНС России преобразовали процесс регистрации рождения ребенка.</w:t>
      </w:r>
      <w:r w:rsidR="005E0D97" w:rsidRPr="00D77B04">
        <w:rPr>
          <w:sz w:val="28"/>
          <w:szCs w:val="28"/>
        </w:rPr>
        <w:t xml:space="preserve"> С</w:t>
      </w:r>
      <w:r w:rsidRPr="00D77B04">
        <w:rPr>
          <w:sz w:val="28"/>
          <w:szCs w:val="28"/>
        </w:rPr>
        <w:t>уперсервис</w:t>
      </w:r>
      <w:r w:rsidR="005E0D97" w:rsidRPr="00D77B04">
        <w:rPr>
          <w:sz w:val="28"/>
          <w:szCs w:val="28"/>
        </w:rPr>
        <w:t xml:space="preserve"> </w:t>
      </w:r>
      <w:r w:rsidRPr="00D77B04">
        <w:rPr>
          <w:sz w:val="28"/>
          <w:szCs w:val="28"/>
        </w:rPr>
        <w:t xml:space="preserve"> «Рождение </w:t>
      </w:r>
      <w:r w:rsidRPr="00D77B04">
        <w:rPr>
          <w:sz w:val="28"/>
          <w:szCs w:val="28"/>
        </w:rPr>
        <w:t xml:space="preserve">ребенка», </w:t>
      </w:r>
      <w:r w:rsidR="005E0D97" w:rsidRPr="00D77B04">
        <w:rPr>
          <w:sz w:val="28"/>
          <w:szCs w:val="28"/>
        </w:rPr>
        <w:t>позволяет</w:t>
      </w:r>
      <w:r w:rsidRPr="00D77B04">
        <w:rPr>
          <w:sz w:val="28"/>
          <w:szCs w:val="28"/>
        </w:rPr>
        <w:t xml:space="preserve"> </w:t>
      </w:r>
      <w:r w:rsidR="005E0D97" w:rsidRPr="00D77B04">
        <w:rPr>
          <w:sz w:val="28"/>
          <w:szCs w:val="28"/>
        </w:rPr>
        <w:t xml:space="preserve">зарегистрировать </w:t>
      </w:r>
      <w:r w:rsidRPr="00D77B04">
        <w:rPr>
          <w:sz w:val="28"/>
          <w:szCs w:val="28"/>
        </w:rPr>
        <w:t xml:space="preserve">рождение ребенка </w:t>
      </w:r>
      <w:r w:rsidRPr="00D77B04">
        <w:rPr>
          <w:sz w:val="28"/>
          <w:szCs w:val="28"/>
        </w:rPr>
        <w:t>без личного посещения родителями органа ЗАГС на основании</w:t>
      </w:r>
      <w:r w:rsidR="005E0D97" w:rsidRPr="00D77B04">
        <w:rPr>
          <w:sz w:val="28"/>
          <w:szCs w:val="28"/>
        </w:rPr>
        <w:t xml:space="preserve"> </w:t>
      </w:r>
      <w:r w:rsidRPr="00D77B04">
        <w:rPr>
          <w:sz w:val="28"/>
          <w:szCs w:val="28"/>
        </w:rPr>
        <w:t>медицинского свидетельства о рождении, оформленного в форме электронного документа.</w:t>
      </w:r>
    </w:p>
    <w:p w:rsidR="007C5C60" w:rsidRPr="00D77B04" w:rsidRDefault="007C5C60" w:rsidP="005E0D97">
      <w:pPr>
        <w:pStyle w:val="11"/>
        <w:shd w:val="clear" w:color="auto" w:fill="auto"/>
        <w:spacing w:before="0" w:line="360" w:lineRule="auto"/>
        <w:ind w:right="20" w:firstLine="680"/>
        <w:jc w:val="both"/>
        <w:rPr>
          <w:sz w:val="28"/>
          <w:szCs w:val="28"/>
        </w:rPr>
      </w:pPr>
    </w:p>
    <w:p w:rsidR="00E311B0" w:rsidRDefault="00415121" w:rsidP="005E0D97">
      <w:pPr>
        <w:pStyle w:val="11"/>
        <w:shd w:val="clear" w:color="auto" w:fill="auto"/>
        <w:spacing w:before="0" w:line="360" w:lineRule="auto"/>
        <w:ind w:right="40" w:firstLine="700"/>
        <w:jc w:val="both"/>
        <w:rPr>
          <w:b/>
          <w:sz w:val="28"/>
          <w:szCs w:val="28"/>
        </w:rPr>
      </w:pPr>
      <w:r w:rsidRPr="007C5C60">
        <w:rPr>
          <w:b/>
          <w:sz w:val="28"/>
          <w:szCs w:val="28"/>
        </w:rPr>
        <w:t xml:space="preserve">Воспользоваться электронной регистрацией </w:t>
      </w:r>
      <w:r w:rsidRPr="007C5C60">
        <w:rPr>
          <w:b/>
          <w:sz w:val="28"/>
          <w:szCs w:val="28"/>
        </w:rPr>
        <w:t>рождения ребёнка может мать ребёнка, состоящая в браке, или одинокая мать. Если родители в браке, для заполнения заявления на Госуслугах, обоим родителям нужна подтверждённая учётная запись; если один из них не зарегистрирован, заявление можно подать тольк</w:t>
      </w:r>
      <w:r w:rsidRPr="007C5C60">
        <w:rPr>
          <w:b/>
          <w:sz w:val="28"/>
          <w:szCs w:val="28"/>
        </w:rPr>
        <w:t>о при личном обращении в органы ЗАГС. Если мать ребёнка не состоит в браке с отцом ребёнка, заявление о регистрации рождения на Госуслугах мать подаёт самостоятельно, для этого так же нужна подтверждённая учётная запись.</w:t>
      </w:r>
    </w:p>
    <w:p w:rsidR="007C5C60" w:rsidRPr="007C5C60" w:rsidRDefault="007C5C60" w:rsidP="005E0D97">
      <w:pPr>
        <w:pStyle w:val="11"/>
        <w:shd w:val="clear" w:color="auto" w:fill="auto"/>
        <w:spacing w:before="0" w:line="360" w:lineRule="auto"/>
        <w:ind w:right="40" w:firstLine="700"/>
        <w:jc w:val="both"/>
        <w:rPr>
          <w:b/>
          <w:sz w:val="28"/>
          <w:szCs w:val="28"/>
        </w:rPr>
      </w:pPr>
    </w:p>
    <w:p w:rsidR="00E311B0" w:rsidRPr="00D77B04" w:rsidRDefault="00415121" w:rsidP="005E0D97">
      <w:pPr>
        <w:pStyle w:val="11"/>
        <w:shd w:val="clear" w:color="auto" w:fill="auto"/>
        <w:spacing w:before="0" w:line="360" w:lineRule="auto"/>
        <w:ind w:left="20" w:right="40" w:firstLine="700"/>
        <w:jc w:val="both"/>
        <w:rPr>
          <w:sz w:val="28"/>
          <w:szCs w:val="28"/>
        </w:rPr>
      </w:pPr>
      <w:r w:rsidRPr="00D77B04">
        <w:rPr>
          <w:sz w:val="28"/>
          <w:szCs w:val="28"/>
        </w:rPr>
        <w:t>Для электронной регистрации рождени</w:t>
      </w:r>
      <w:r w:rsidRPr="00D77B04">
        <w:rPr>
          <w:sz w:val="28"/>
          <w:szCs w:val="28"/>
        </w:rPr>
        <w:t>я ребёнка через суперсервис «Рождение ребёнка» на Едином портале государственных и муниципальных услуг необходимо:</w:t>
      </w:r>
    </w:p>
    <w:p w:rsidR="00E311B0" w:rsidRPr="00D77B04" w:rsidRDefault="00415121">
      <w:pPr>
        <w:pStyle w:val="11"/>
        <w:numPr>
          <w:ilvl w:val="0"/>
          <w:numId w:val="1"/>
        </w:numPr>
        <w:shd w:val="clear" w:color="auto" w:fill="auto"/>
        <w:spacing w:before="0" w:line="463" w:lineRule="exact"/>
        <w:ind w:left="20" w:right="40" w:firstLine="700"/>
        <w:jc w:val="both"/>
        <w:rPr>
          <w:sz w:val="28"/>
          <w:szCs w:val="28"/>
        </w:rPr>
      </w:pPr>
      <w:r w:rsidRPr="00D77B04">
        <w:rPr>
          <w:sz w:val="28"/>
          <w:szCs w:val="28"/>
        </w:rPr>
        <w:t>Дать согласие сотруднику роддома на оформление электронного медицинского документа о рождении. Сотрудник роддома оформляет медицинский докуме</w:t>
      </w:r>
      <w:r w:rsidRPr="00D77B04">
        <w:rPr>
          <w:sz w:val="28"/>
          <w:szCs w:val="28"/>
        </w:rPr>
        <w:t>нт о рождении, после чего номер документа поступит в личный кабинет матери на Госуслугах.</w:t>
      </w:r>
    </w:p>
    <w:p w:rsidR="00E311B0" w:rsidRPr="00D77B04" w:rsidRDefault="00415121">
      <w:pPr>
        <w:pStyle w:val="11"/>
        <w:numPr>
          <w:ilvl w:val="0"/>
          <w:numId w:val="1"/>
        </w:numPr>
        <w:shd w:val="clear" w:color="auto" w:fill="auto"/>
        <w:spacing w:before="0" w:line="463" w:lineRule="exact"/>
        <w:ind w:left="20" w:right="40" w:firstLine="700"/>
        <w:jc w:val="both"/>
        <w:rPr>
          <w:sz w:val="28"/>
          <w:szCs w:val="28"/>
        </w:rPr>
      </w:pPr>
      <w:r w:rsidRPr="00D77B04">
        <w:rPr>
          <w:sz w:val="28"/>
          <w:szCs w:val="28"/>
        </w:rPr>
        <w:t xml:space="preserve">Получив уведомление в личном кабинете, мама переходит на услугу по регистрации рождения, и заполняет заявление, где указывает имя ребёнка. Останется только проверить </w:t>
      </w:r>
      <w:r w:rsidRPr="00D77B04">
        <w:rPr>
          <w:sz w:val="28"/>
          <w:szCs w:val="28"/>
        </w:rPr>
        <w:t>корректность информации и внести недостающую.</w:t>
      </w:r>
    </w:p>
    <w:p w:rsidR="00E311B0" w:rsidRPr="00D77B04" w:rsidRDefault="00415121">
      <w:pPr>
        <w:pStyle w:val="11"/>
        <w:numPr>
          <w:ilvl w:val="0"/>
          <w:numId w:val="1"/>
        </w:numPr>
        <w:shd w:val="clear" w:color="auto" w:fill="auto"/>
        <w:spacing w:before="0" w:line="463" w:lineRule="exact"/>
        <w:ind w:left="20" w:right="40" w:firstLine="700"/>
        <w:jc w:val="both"/>
        <w:rPr>
          <w:sz w:val="28"/>
          <w:szCs w:val="28"/>
        </w:rPr>
      </w:pPr>
      <w:r w:rsidRPr="00D77B04">
        <w:rPr>
          <w:sz w:val="28"/>
          <w:szCs w:val="28"/>
        </w:rPr>
        <w:t xml:space="preserve">Если ребенок родился в браке, следует направить заявление </w:t>
      </w:r>
      <w:r w:rsidRPr="00D77B04">
        <w:rPr>
          <w:sz w:val="28"/>
          <w:szCs w:val="28"/>
        </w:rPr>
        <w:lastRenderedPageBreak/>
        <w:t>отцу ребенка в личный кабинет на Госуслугах для согласования имени ребенка (отцу приходит ссылка на электронную почту, он проходит по этой ссылке, подтв</w:t>
      </w:r>
      <w:r w:rsidRPr="00D77B04">
        <w:rPr>
          <w:sz w:val="28"/>
          <w:szCs w:val="28"/>
        </w:rPr>
        <w:t>ерждая данные), после подтверждения данных отцом ребенка, мама направляет в отдел ЗАГС заявление.</w:t>
      </w:r>
    </w:p>
    <w:p w:rsidR="00E311B0" w:rsidRPr="00D77B04" w:rsidRDefault="00E311B0">
      <w:pPr>
        <w:pStyle w:val="11"/>
        <w:framePr w:h="241" w:wrap="notBeside" w:vAnchor="text" w:hAnchor="margin" w:x="10087" w:y="3114"/>
        <w:shd w:val="clear" w:color="auto" w:fill="auto"/>
        <w:spacing w:before="0" w:line="240" w:lineRule="exact"/>
        <w:ind w:left="100"/>
        <w:rPr>
          <w:sz w:val="28"/>
          <w:szCs w:val="28"/>
        </w:rPr>
      </w:pPr>
    </w:p>
    <w:p w:rsidR="00D77B04" w:rsidRPr="00D77B04" w:rsidRDefault="00D77B04">
      <w:pPr>
        <w:pStyle w:val="11"/>
        <w:shd w:val="clear" w:color="auto" w:fill="auto"/>
        <w:spacing w:before="0" w:line="463" w:lineRule="exact"/>
        <w:ind w:left="20" w:right="40" w:firstLine="700"/>
        <w:jc w:val="both"/>
        <w:rPr>
          <w:sz w:val="28"/>
          <w:szCs w:val="28"/>
        </w:rPr>
      </w:pPr>
    </w:p>
    <w:p w:rsidR="00E311B0" w:rsidRPr="00D77B04" w:rsidRDefault="00415121">
      <w:pPr>
        <w:pStyle w:val="11"/>
        <w:shd w:val="clear" w:color="auto" w:fill="auto"/>
        <w:spacing w:before="0" w:line="463" w:lineRule="exact"/>
        <w:ind w:left="20" w:right="40" w:firstLine="700"/>
        <w:jc w:val="both"/>
        <w:rPr>
          <w:sz w:val="28"/>
          <w:szCs w:val="28"/>
        </w:rPr>
      </w:pPr>
      <w:r w:rsidRPr="00D77B04">
        <w:rPr>
          <w:sz w:val="28"/>
          <w:szCs w:val="28"/>
        </w:rPr>
        <w:t>Далее в процесс регистрации рождения ребёнка подключаются органы ЗАГС.</w:t>
      </w:r>
      <w:r w:rsidR="007C5C60">
        <w:rPr>
          <w:sz w:val="28"/>
          <w:szCs w:val="28"/>
        </w:rPr>
        <w:t xml:space="preserve"> </w:t>
      </w:r>
    </w:p>
    <w:p w:rsidR="00E311B0" w:rsidRPr="00D77B04" w:rsidRDefault="00E311B0">
      <w:pPr>
        <w:pStyle w:val="3"/>
        <w:framePr w:h="380" w:wrap="notBeside" w:hAnchor="margin" w:x="-489" w:y="-1347"/>
        <w:shd w:val="clear" w:color="auto" w:fill="auto"/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7C5C60" w:rsidRPr="007C5C60" w:rsidRDefault="00415121" w:rsidP="007C5C60">
      <w:pPr>
        <w:pStyle w:val="11"/>
        <w:shd w:val="clear" w:color="auto" w:fill="auto"/>
        <w:spacing w:before="0" w:line="463" w:lineRule="exact"/>
        <w:ind w:left="20" w:right="20" w:firstLine="680"/>
        <w:jc w:val="both"/>
        <w:rPr>
          <w:sz w:val="28"/>
          <w:szCs w:val="28"/>
        </w:rPr>
      </w:pPr>
      <w:r w:rsidRPr="00D77B04">
        <w:rPr>
          <w:sz w:val="28"/>
          <w:szCs w:val="28"/>
        </w:rPr>
        <w:t xml:space="preserve">Отдел ЗАГС на основании поступившего заявления о рождении и электронного </w:t>
      </w:r>
      <w:r w:rsidRPr="00D77B04">
        <w:rPr>
          <w:sz w:val="28"/>
          <w:szCs w:val="28"/>
        </w:rPr>
        <w:t>медицинского документа формирует в едином государственном реестре ЗАГС электронную запись акта гражданского состояния о рождении. В личный кабинет матери на Госуслугах поступает уведомление о регистрации рождения и сведения о записи акта о рождении. Информ</w:t>
      </w:r>
      <w:r w:rsidRPr="00D77B04">
        <w:rPr>
          <w:sz w:val="28"/>
          <w:szCs w:val="28"/>
        </w:rPr>
        <w:t>ация о номере записи акта о рождении и его дате будет направлена в Фонд пенсионного и социального страхования РФ</w:t>
      </w:r>
      <w:r w:rsidR="007C5C60">
        <w:rPr>
          <w:sz w:val="28"/>
          <w:szCs w:val="28"/>
        </w:rPr>
        <w:t>,</w:t>
      </w:r>
      <w:r w:rsidR="007C5C60" w:rsidRPr="007C5C60">
        <w:t xml:space="preserve"> </w:t>
      </w:r>
      <w:r w:rsidR="007C5C60" w:rsidRPr="007C5C60">
        <w:rPr>
          <w:sz w:val="28"/>
          <w:szCs w:val="28"/>
        </w:rPr>
        <w:t>у матери в личном кабинете появится номер СНИЛС ребёнка.</w:t>
      </w:r>
    </w:p>
    <w:p w:rsidR="00B21B9C" w:rsidRDefault="00B21B9C" w:rsidP="007C5C60">
      <w:pPr>
        <w:pStyle w:val="11"/>
        <w:shd w:val="clear" w:color="auto" w:fill="auto"/>
        <w:spacing w:before="0" w:line="463" w:lineRule="exact"/>
        <w:ind w:right="20"/>
        <w:jc w:val="both"/>
        <w:rPr>
          <w:sz w:val="28"/>
          <w:szCs w:val="28"/>
        </w:rPr>
      </w:pPr>
    </w:p>
    <w:p w:rsidR="00E311B0" w:rsidRPr="00D77B04" w:rsidRDefault="00415121">
      <w:pPr>
        <w:pStyle w:val="11"/>
        <w:shd w:val="clear" w:color="auto" w:fill="auto"/>
        <w:spacing w:before="0" w:line="463" w:lineRule="exact"/>
        <w:ind w:left="20" w:right="20" w:firstLine="680"/>
        <w:jc w:val="both"/>
        <w:rPr>
          <w:sz w:val="28"/>
          <w:szCs w:val="28"/>
        </w:rPr>
      </w:pPr>
      <w:r w:rsidRPr="007C5C60">
        <w:rPr>
          <w:b/>
          <w:sz w:val="28"/>
          <w:szCs w:val="28"/>
        </w:rPr>
        <w:t>При регистрации рождения через суперсервис «Рождение ребенка» у родителей остается во</w:t>
      </w:r>
      <w:r w:rsidRPr="007C5C60">
        <w:rPr>
          <w:b/>
          <w:sz w:val="28"/>
          <w:szCs w:val="28"/>
        </w:rPr>
        <w:t>зможность получения свидетельства о рождении в органе ЗАГС на бумажном носителе (при подаче заявления на Госуслугах необходимо выбрать пункт, подтверждающий желание заявителя получить свидетельство о рождении в органе ЗАГС). После регистрации понадобится в</w:t>
      </w:r>
      <w:r w:rsidRPr="007C5C60">
        <w:rPr>
          <w:b/>
          <w:sz w:val="28"/>
          <w:szCs w:val="28"/>
        </w:rPr>
        <w:t>ыбрать удобную дату и время для посещения загса для получения бумажного свидетельства о рождении</w:t>
      </w:r>
      <w:r w:rsidRPr="00D77B04">
        <w:rPr>
          <w:sz w:val="28"/>
          <w:szCs w:val="28"/>
        </w:rPr>
        <w:t>.</w:t>
      </w:r>
    </w:p>
    <w:sectPr w:rsidR="00E311B0" w:rsidRPr="00D77B04" w:rsidSect="00D77B04">
      <w:type w:val="continuous"/>
      <w:pgSz w:w="11909" w:h="16838"/>
      <w:pgMar w:top="1404" w:right="1469" w:bottom="1514" w:left="14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121" w:rsidRDefault="00415121" w:rsidP="00E311B0">
      <w:r>
        <w:separator/>
      </w:r>
    </w:p>
  </w:endnote>
  <w:endnote w:type="continuationSeparator" w:id="1">
    <w:p w:rsidR="00415121" w:rsidRDefault="00415121" w:rsidP="00E3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121" w:rsidRDefault="00415121"/>
  </w:footnote>
  <w:footnote w:type="continuationSeparator" w:id="1">
    <w:p w:rsidR="00415121" w:rsidRDefault="004151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F0635"/>
    <w:multiLevelType w:val="multilevel"/>
    <w:tmpl w:val="5E403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311B0"/>
    <w:rsid w:val="00141B94"/>
    <w:rsid w:val="003F79BB"/>
    <w:rsid w:val="00415121"/>
    <w:rsid w:val="005E0D97"/>
    <w:rsid w:val="007C5C60"/>
    <w:rsid w:val="00B21B9C"/>
    <w:rsid w:val="00D77B04"/>
    <w:rsid w:val="00E3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1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1B0"/>
    <w:rPr>
      <w:color w:val="0066CC"/>
      <w:u w:val="single"/>
    </w:rPr>
  </w:style>
  <w:style w:type="character" w:customStyle="1" w:styleId="Exact">
    <w:name w:val="Основной текст Exact"/>
    <w:basedOn w:val="a0"/>
    <w:rsid w:val="00E31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31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Impact12pt">
    <w:name w:val="Заголовок №1 + Impact;12 pt;Не полужирный"/>
    <w:basedOn w:val="1"/>
    <w:rsid w:val="00E311B0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31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E311B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11"/>
    <w:rsid w:val="00E31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E311B0"/>
    <w:rPr>
      <w:rFonts w:ascii="Impact" w:eastAsia="Impact" w:hAnsi="Impact" w:cs="Impact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3pt">
    <w:name w:val="Основной текст (2) + 13 pt;Не полужирный"/>
    <w:basedOn w:val="2"/>
    <w:rsid w:val="00E311B0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31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E31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 + Не полужирный"/>
    <w:basedOn w:val="5"/>
    <w:rsid w:val="00E311B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E311B0"/>
    <w:pPr>
      <w:shd w:val="clear" w:color="auto" w:fill="FFFFFF"/>
      <w:spacing w:before="660"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311B0"/>
    <w:pPr>
      <w:shd w:val="clear" w:color="auto" w:fill="FFFFFF"/>
      <w:spacing w:line="350" w:lineRule="exac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E311B0"/>
    <w:pPr>
      <w:shd w:val="clear" w:color="auto" w:fill="FFFFFF"/>
      <w:spacing w:after="660"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">
    <w:name w:val="Основной текст (3)"/>
    <w:basedOn w:val="a"/>
    <w:link w:val="3Exact"/>
    <w:rsid w:val="00E311B0"/>
    <w:pPr>
      <w:shd w:val="clear" w:color="auto" w:fill="FFFFFF"/>
      <w:spacing w:line="0" w:lineRule="atLeast"/>
    </w:pPr>
    <w:rPr>
      <w:rFonts w:ascii="Impact" w:eastAsia="Impact" w:hAnsi="Impact" w:cs="Impact"/>
      <w:sz w:val="38"/>
      <w:szCs w:val="38"/>
    </w:rPr>
  </w:style>
  <w:style w:type="paragraph" w:customStyle="1" w:styleId="40">
    <w:name w:val="Основной текст (4)"/>
    <w:basedOn w:val="a"/>
    <w:link w:val="4"/>
    <w:rsid w:val="00E311B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E311B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Yakubenkoln</dc:creator>
  <cp:lastModifiedBy>Yakubenkoln</cp:lastModifiedBy>
  <cp:revision>4</cp:revision>
  <dcterms:created xsi:type="dcterms:W3CDTF">2023-05-03T23:45:00Z</dcterms:created>
  <dcterms:modified xsi:type="dcterms:W3CDTF">2023-05-04T00:01:00Z</dcterms:modified>
</cp:coreProperties>
</file>